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7A638" w14:textId="5447041D" w:rsidR="00684DA6" w:rsidRDefault="00567F59">
      <w:pPr>
        <w:pStyle w:val="Heading1"/>
        <w:spacing w:before="64"/>
        <w:ind w:left="0"/>
        <w:jc w:val="center"/>
        <w:rPr>
          <w:u w:val="none"/>
        </w:rPr>
      </w:pPr>
      <w:r>
        <w:t>EAKRING</w:t>
      </w:r>
      <w:r w:rsidR="00C96C36">
        <w:t xml:space="preserve"> Clerk/RFO</w:t>
      </w:r>
      <w:r w:rsidR="00C96C36">
        <w:rPr>
          <w:spacing w:val="63"/>
        </w:rPr>
        <w:t xml:space="preserve"> </w:t>
      </w:r>
      <w:r w:rsidR="00C96C36">
        <w:t>-</w:t>
      </w:r>
      <w:r w:rsidR="00C96C36">
        <w:rPr>
          <w:spacing w:val="-5"/>
        </w:rPr>
        <w:t xml:space="preserve"> </w:t>
      </w:r>
      <w:r w:rsidR="00C96C36">
        <w:t>Job</w:t>
      </w:r>
      <w:r w:rsidR="00C96C36">
        <w:rPr>
          <w:spacing w:val="-2"/>
        </w:rPr>
        <w:t xml:space="preserve"> Description</w:t>
      </w:r>
    </w:p>
    <w:p w14:paraId="05406E24" w14:textId="77777777" w:rsidR="00684DA6" w:rsidRDefault="00684DA6">
      <w:pPr>
        <w:pStyle w:val="BodyText"/>
        <w:rPr>
          <w:rFonts w:ascii="Arial"/>
          <w:b/>
        </w:rPr>
      </w:pPr>
    </w:p>
    <w:p w14:paraId="13CE0C9C" w14:textId="77777777" w:rsidR="00684DA6" w:rsidRDefault="00C96C36">
      <w:pPr>
        <w:pStyle w:val="BodyText"/>
        <w:ind w:left="100"/>
      </w:pPr>
      <w:r>
        <w:t>This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covers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Statutory role of Responsible Financial Officer</w:t>
      </w:r>
    </w:p>
    <w:p w14:paraId="62C6729E" w14:textId="77777777" w:rsidR="00684DA6" w:rsidRDefault="00684DA6">
      <w:pPr>
        <w:pStyle w:val="BodyText"/>
      </w:pPr>
    </w:p>
    <w:p w14:paraId="72280F35" w14:textId="77777777" w:rsidR="00684DA6" w:rsidRDefault="00C96C36">
      <w:pPr>
        <w:pStyle w:val="Heading1"/>
        <w:rPr>
          <w:u w:val="none"/>
        </w:rPr>
      </w:pPr>
      <w:r>
        <w:t>Overall</w:t>
      </w:r>
      <w:r>
        <w:rPr>
          <w:spacing w:val="-4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Clerk</w:t>
      </w:r>
    </w:p>
    <w:p w14:paraId="05DC4F1B" w14:textId="77777777" w:rsidR="00684DA6" w:rsidRDefault="00684DA6">
      <w:pPr>
        <w:pStyle w:val="BodyText"/>
        <w:rPr>
          <w:rFonts w:ascii="Arial"/>
          <w:b/>
        </w:rPr>
      </w:pPr>
    </w:p>
    <w:p w14:paraId="6FD3732E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ind w:right="101"/>
        <w:rPr>
          <w:rFonts w:ascii="Wingdings" w:hAnsi="Wingdings"/>
          <w:sz w:val="24"/>
        </w:rPr>
      </w:pPr>
      <w:r>
        <w:rPr>
          <w:sz w:val="24"/>
        </w:rPr>
        <w:t>The Clerk to the Council will be the Proper Officer of the Council and as such, is under a statutory duty to carry out all the functions, and in particular, to serve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Authority’s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Proper </w:t>
      </w:r>
      <w:r>
        <w:rPr>
          <w:spacing w:val="-2"/>
          <w:sz w:val="24"/>
        </w:rPr>
        <w:t>Officer.</w:t>
      </w:r>
    </w:p>
    <w:p w14:paraId="1DF6AAA4" w14:textId="77777777" w:rsidR="00684DA6" w:rsidRDefault="00684DA6">
      <w:pPr>
        <w:pStyle w:val="BodyText"/>
        <w:spacing w:before="84"/>
      </w:pPr>
    </w:p>
    <w:p w14:paraId="1AFD2408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spacing w:before="1"/>
        <w:ind w:right="438"/>
        <w:rPr>
          <w:rFonts w:ascii="Wingdings" w:hAnsi="Wingdings"/>
          <w:sz w:val="24"/>
        </w:rPr>
      </w:pPr>
      <w:r>
        <w:rPr>
          <w:sz w:val="24"/>
        </w:rPr>
        <w:t>The Clerk will be totally responsible for ensuring that the instructions of the Council,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function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Authority,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out.</w:t>
      </w:r>
    </w:p>
    <w:p w14:paraId="7C5C0132" w14:textId="77777777" w:rsidR="00684DA6" w:rsidRDefault="00684DA6">
      <w:pPr>
        <w:pStyle w:val="BodyText"/>
        <w:spacing w:before="84"/>
      </w:pPr>
    </w:p>
    <w:p w14:paraId="70A6E781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ind w:right="104"/>
        <w:rPr>
          <w:rFonts w:ascii="Wingdings" w:hAnsi="Wingdings"/>
          <w:sz w:val="24"/>
        </w:rPr>
      </w:pPr>
      <w:r>
        <w:rPr>
          <w:sz w:val="24"/>
        </w:rPr>
        <w:t>The Clerk is expected to advise the Council on, and assist in the formation of, overall policies to be followed in respect of the Authority’s activities and in particular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produce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decisions and to implement constructively all decisions.</w:t>
      </w:r>
    </w:p>
    <w:p w14:paraId="4E0C21F2" w14:textId="77777777" w:rsidR="00684DA6" w:rsidRDefault="00684DA6">
      <w:pPr>
        <w:pStyle w:val="BodyText"/>
        <w:spacing w:before="84"/>
      </w:pPr>
    </w:p>
    <w:p w14:paraId="427F11E9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ind w:right="144"/>
        <w:rPr>
          <w:rFonts w:ascii="Wingdings" w:hAnsi="Wingdings"/>
          <w:sz w:val="24"/>
        </w:rPr>
      </w:pPr>
      <w:r>
        <w:rPr>
          <w:sz w:val="24"/>
        </w:rPr>
        <w:t>The person appointed will be accountable to the Council for the effective 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required.</w:t>
      </w:r>
    </w:p>
    <w:p w14:paraId="1FDEFF0C" w14:textId="77777777" w:rsidR="00684DA6" w:rsidRDefault="00684DA6">
      <w:pPr>
        <w:pStyle w:val="BodyText"/>
        <w:spacing w:before="84"/>
      </w:pPr>
    </w:p>
    <w:p w14:paraId="48EB3C4F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ind w:right="478"/>
        <w:rPr>
          <w:rFonts w:ascii="Wingdings" w:hAnsi="Wingdings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Clerk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and the careful administration of its finances.</w:t>
      </w:r>
    </w:p>
    <w:p w14:paraId="03759172" w14:textId="77777777" w:rsidR="00684DA6" w:rsidRDefault="00684DA6">
      <w:pPr>
        <w:pStyle w:val="BodyText"/>
      </w:pPr>
    </w:p>
    <w:p w14:paraId="505987B9" w14:textId="77777777" w:rsidR="00684DA6" w:rsidRDefault="00684DA6">
      <w:pPr>
        <w:pStyle w:val="BodyText"/>
        <w:spacing w:before="84"/>
      </w:pPr>
    </w:p>
    <w:p w14:paraId="15B89EB9" w14:textId="77777777" w:rsidR="00684DA6" w:rsidRDefault="00C96C36">
      <w:pPr>
        <w:pStyle w:val="Heading1"/>
        <w:rPr>
          <w:u w:val="none"/>
        </w:rPr>
      </w:pPr>
      <w:r>
        <w:rPr>
          <w:spacing w:val="-2"/>
        </w:rPr>
        <w:t>Duties</w:t>
      </w:r>
    </w:p>
    <w:p w14:paraId="66ADE2DE" w14:textId="77777777" w:rsidR="00684DA6" w:rsidRDefault="00684DA6">
      <w:pPr>
        <w:pStyle w:val="BodyText"/>
        <w:rPr>
          <w:rFonts w:ascii="Arial"/>
          <w:b/>
        </w:rPr>
      </w:pPr>
    </w:p>
    <w:p w14:paraId="37E53950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ind w:right="235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legal,</w:t>
      </w:r>
      <w:r>
        <w:rPr>
          <w:spacing w:val="-1"/>
          <w:sz w:val="24"/>
        </w:rPr>
        <w:t xml:space="preserve"> </w:t>
      </w:r>
      <w:r>
        <w:rPr>
          <w:sz w:val="24"/>
        </w:rPr>
        <w:t>statutory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affecting</w:t>
      </w:r>
      <w:r>
        <w:rPr>
          <w:spacing w:val="-4"/>
          <w:sz w:val="24"/>
        </w:rPr>
        <w:t xml:space="preserve"> </w:t>
      </w:r>
      <w:r>
        <w:rPr>
          <w:sz w:val="24"/>
        </w:rPr>
        <w:t>the running of the Council are observed.</w:t>
      </w:r>
    </w:p>
    <w:p w14:paraId="6FD483A8" w14:textId="77777777" w:rsidR="00684DA6" w:rsidRDefault="00684DA6">
      <w:pPr>
        <w:pStyle w:val="BodyText"/>
        <w:spacing w:before="85"/>
      </w:pPr>
    </w:p>
    <w:p w14:paraId="46CBBCD1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ind w:right="265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balance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3"/>
          <w:sz w:val="24"/>
        </w:rPr>
        <w:t xml:space="preserve"> </w:t>
      </w:r>
      <w:r>
        <w:rPr>
          <w:sz w:val="24"/>
        </w:rPr>
        <w:t>accounts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audit purposes, and VAT.</w:t>
      </w:r>
    </w:p>
    <w:p w14:paraId="11177046" w14:textId="77777777" w:rsidR="00684DA6" w:rsidRDefault="00684DA6">
      <w:pPr>
        <w:pStyle w:val="BodyText"/>
        <w:spacing w:before="84"/>
      </w:pPr>
    </w:p>
    <w:p w14:paraId="4B3AF8CF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2"/>
        </w:tabs>
        <w:ind w:left="812" w:hanging="354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insure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properly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met.</w:t>
      </w:r>
    </w:p>
    <w:p w14:paraId="3067ECB3" w14:textId="77777777" w:rsidR="00684DA6" w:rsidRDefault="00684DA6">
      <w:pPr>
        <w:pStyle w:val="BodyText"/>
        <w:spacing w:before="84"/>
      </w:pPr>
    </w:p>
    <w:p w14:paraId="1DF05E27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ind w:right="289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prepare,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members,</w:t>
      </w:r>
      <w:r>
        <w:rPr>
          <w:spacing w:val="-3"/>
          <w:sz w:val="24"/>
        </w:rPr>
        <w:t xml:space="preserve"> </w:t>
      </w:r>
      <w:r>
        <w:rPr>
          <w:sz w:val="24"/>
        </w:rPr>
        <w:t>agendas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meetings of the Council and its committees; to attend such meetings and prepare minutes for approval.</w:t>
      </w:r>
    </w:p>
    <w:p w14:paraId="2958D0D1" w14:textId="77777777" w:rsidR="00684DA6" w:rsidRDefault="00684DA6">
      <w:pPr>
        <w:pStyle w:val="BodyText"/>
        <w:spacing w:before="84"/>
      </w:pPr>
    </w:p>
    <w:p w14:paraId="4F4FA2D0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ind w:right="478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behalf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to deal with the correspondence or documents or bring such items to the attention of the Council.</w:t>
      </w:r>
      <w:r>
        <w:rPr>
          <w:spacing w:val="40"/>
          <w:sz w:val="24"/>
        </w:rPr>
        <w:t xml:space="preserve"> </w:t>
      </w:r>
      <w:r>
        <w:rPr>
          <w:sz w:val="24"/>
        </w:rPr>
        <w:t>To issue correspondence as a result of the instructions of, or the known policy of, the Council.</w:t>
      </w:r>
    </w:p>
    <w:p w14:paraId="3D25EAF1" w14:textId="77777777" w:rsidR="00684DA6" w:rsidRDefault="00684DA6">
      <w:pPr>
        <w:rPr>
          <w:rFonts w:ascii="Wingdings" w:hAnsi="Wingdings"/>
          <w:sz w:val="24"/>
        </w:rPr>
        <w:sectPr w:rsidR="00684DA6" w:rsidSect="003970C4">
          <w:type w:val="continuous"/>
          <w:pgSz w:w="11910" w:h="16840"/>
          <w:pgMar w:top="1680" w:right="1340" w:bottom="280" w:left="1340" w:header="720" w:footer="720" w:gutter="0"/>
          <w:cols w:space="720"/>
        </w:sectPr>
      </w:pPr>
    </w:p>
    <w:p w14:paraId="72B2F02C" w14:textId="77777777" w:rsidR="00684DA6" w:rsidRPr="00567F59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spacing w:before="62"/>
        <w:ind w:right="190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invoices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goods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 Council and to ensure</w:t>
      </w:r>
      <w:r>
        <w:rPr>
          <w:spacing w:val="-1"/>
          <w:sz w:val="24"/>
        </w:rPr>
        <w:t xml:space="preserve"> </w:t>
      </w:r>
      <w:r>
        <w:rPr>
          <w:sz w:val="24"/>
        </w:rPr>
        <w:t>such accounts are</w:t>
      </w:r>
      <w:r>
        <w:rPr>
          <w:spacing w:val="-2"/>
          <w:sz w:val="24"/>
        </w:rPr>
        <w:t xml:space="preserve"> </w:t>
      </w:r>
      <w:r>
        <w:rPr>
          <w:sz w:val="24"/>
        </w:rPr>
        <w:t>met.</w:t>
      </w:r>
      <w:r>
        <w:rPr>
          <w:spacing w:val="40"/>
          <w:sz w:val="24"/>
        </w:rPr>
        <w:t xml:space="preserve"> </w:t>
      </w:r>
      <w:r>
        <w:rPr>
          <w:sz w:val="24"/>
        </w:rPr>
        <w:t>To issue invoices on</w:t>
      </w:r>
      <w:r>
        <w:rPr>
          <w:spacing w:val="-1"/>
          <w:sz w:val="24"/>
        </w:rPr>
        <w:t xml:space="preserve"> </w:t>
      </w:r>
      <w:r>
        <w:rPr>
          <w:sz w:val="24"/>
        </w:rPr>
        <w:t>behalf of the Council for goods and services to ensure payment is received.</w:t>
      </w:r>
    </w:p>
    <w:p w14:paraId="47CBFCBE" w14:textId="77777777" w:rsidR="00567F59" w:rsidRPr="00567F59" w:rsidRDefault="00567F59" w:rsidP="00567F59">
      <w:pPr>
        <w:pStyle w:val="ListParagraph"/>
        <w:rPr>
          <w:rFonts w:ascii="Wingdings" w:hAnsi="Wingdings"/>
          <w:sz w:val="24"/>
        </w:rPr>
      </w:pPr>
    </w:p>
    <w:p w14:paraId="15E686BF" w14:textId="318B0963" w:rsidR="00567F59" w:rsidRDefault="00567F59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spacing w:before="62"/>
        <w:ind w:right="190"/>
        <w:jc w:val="both"/>
        <w:rPr>
          <w:rFonts w:ascii="Wingdings" w:hAnsi="Wingdings"/>
          <w:sz w:val="24"/>
        </w:rPr>
      </w:pPr>
      <w:r>
        <w:rPr>
          <w:rFonts w:ascii="Arial" w:hAnsi="Arial" w:cs="Arial"/>
          <w:sz w:val="24"/>
        </w:rPr>
        <w:t>To oversee management of the Cator Hall, green spaces, and play areas.</w:t>
      </w:r>
    </w:p>
    <w:p w14:paraId="55B4B2E8" w14:textId="77777777" w:rsidR="00684DA6" w:rsidRDefault="00684DA6">
      <w:pPr>
        <w:pStyle w:val="BodyText"/>
        <w:spacing w:before="84"/>
      </w:pPr>
    </w:p>
    <w:p w14:paraId="10404FEB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ind w:right="314"/>
        <w:rPr>
          <w:rFonts w:ascii="Wingdings" w:hAnsi="Wingdings"/>
          <w:sz w:val="24"/>
        </w:rPr>
      </w:pPr>
      <w:r>
        <w:rPr>
          <w:sz w:val="24"/>
        </w:rPr>
        <w:t>To study reports and other data on activities of the Council and on matters bearing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activities.</w:t>
      </w:r>
      <w:r>
        <w:rPr>
          <w:spacing w:val="40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matters</w:t>
      </w:r>
      <w:r>
        <w:rPr>
          <w:spacing w:val="-2"/>
          <w:sz w:val="24"/>
        </w:rPr>
        <w:t xml:space="preserve"> </w:t>
      </w:r>
      <w:r>
        <w:rPr>
          <w:sz w:val="24"/>
        </w:rPr>
        <w:t>with administrators and specialists in particular fields.</w:t>
      </w:r>
    </w:p>
    <w:p w14:paraId="0E46917D" w14:textId="77777777" w:rsidR="00684DA6" w:rsidRDefault="00684DA6">
      <w:pPr>
        <w:pStyle w:val="BodyText"/>
        <w:spacing w:before="84"/>
      </w:pPr>
    </w:p>
    <w:p w14:paraId="444814D8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ind w:right="475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draw</w:t>
      </w:r>
      <w:r>
        <w:rPr>
          <w:spacing w:val="-2"/>
          <w:sz w:val="24"/>
        </w:rPr>
        <w:t xml:space="preserve"> </w:t>
      </w:r>
      <w:r>
        <w:rPr>
          <w:sz w:val="24"/>
        </w:rPr>
        <w:t>up,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his/her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initiative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2"/>
          <w:sz w:val="24"/>
        </w:rPr>
        <w:t xml:space="preserve"> </w:t>
      </w:r>
      <w:r>
        <w:rPr>
          <w:sz w:val="24"/>
        </w:rPr>
        <w:t>by councillors, proposals for consideration by the Council and to advise on practicability and the likely effects of specific courses of action.</w:t>
      </w:r>
    </w:p>
    <w:p w14:paraId="1C54714C" w14:textId="77777777" w:rsidR="00684DA6" w:rsidRDefault="00684DA6">
      <w:pPr>
        <w:pStyle w:val="BodyText"/>
        <w:spacing w:before="85"/>
      </w:pPr>
    </w:p>
    <w:p w14:paraId="6E8B2761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ind w:right="531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supervise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keeping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Council and to undertake all necessary activities in connection with the management of the salaries, conditions of employment and work of other </w:t>
      </w:r>
      <w:r>
        <w:rPr>
          <w:spacing w:val="-2"/>
          <w:sz w:val="24"/>
        </w:rPr>
        <w:t>staff.</w:t>
      </w:r>
    </w:p>
    <w:p w14:paraId="6B72ABF9" w14:textId="77777777" w:rsidR="00684DA6" w:rsidRDefault="00684DA6">
      <w:pPr>
        <w:pStyle w:val="BodyText"/>
        <w:spacing w:before="84"/>
      </w:pPr>
    </w:p>
    <w:p w14:paraId="293C537D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ind w:right="514"/>
        <w:rPr>
          <w:rFonts w:ascii="Wingdings" w:hAnsi="Wingdings"/>
          <w:sz w:val="24"/>
        </w:rPr>
      </w:pPr>
      <w:r>
        <w:rPr>
          <w:sz w:val="24"/>
        </w:rPr>
        <w:t>To monitor the implemented policies of the Council to ensure they are achieving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desired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4"/>
          <w:sz w:val="24"/>
        </w:rPr>
        <w:t xml:space="preserve"> </w:t>
      </w:r>
      <w:r>
        <w:rPr>
          <w:sz w:val="24"/>
        </w:rPr>
        <w:t>suggest</w:t>
      </w:r>
      <w:r>
        <w:rPr>
          <w:spacing w:val="-6"/>
          <w:sz w:val="24"/>
        </w:rPr>
        <w:t xml:space="preserve"> </w:t>
      </w:r>
      <w:r>
        <w:rPr>
          <w:sz w:val="24"/>
        </w:rPr>
        <w:t>modifications.</w:t>
      </w:r>
    </w:p>
    <w:p w14:paraId="0A5BA8C5" w14:textId="77777777" w:rsidR="00684DA6" w:rsidRDefault="00684DA6">
      <w:pPr>
        <w:pStyle w:val="BodyText"/>
        <w:spacing w:before="84"/>
      </w:pPr>
    </w:p>
    <w:p w14:paraId="7966568B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2"/>
        </w:tabs>
        <w:ind w:left="812" w:hanging="354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66130F8D" w14:textId="77777777" w:rsidR="00684DA6" w:rsidRDefault="00684DA6">
      <w:pPr>
        <w:pStyle w:val="BodyText"/>
        <w:spacing w:before="85"/>
      </w:pPr>
    </w:p>
    <w:p w14:paraId="04487436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ind w:right="237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notices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agendas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parish</w:t>
      </w:r>
      <w:r>
        <w:rPr>
          <w:spacing w:val="-4"/>
          <w:sz w:val="24"/>
        </w:rPr>
        <w:t xml:space="preserve"> </w:t>
      </w:r>
      <w:r>
        <w:rPr>
          <w:sz w:val="24"/>
        </w:rPr>
        <w:t>meeting;</w:t>
      </w:r>
      <w:r>
        <w:rPr>
          <w:spacing w:val="-2"/>
          <w:sz w:val="24"/>
        </w:rPr>
        <w:t xml:space="preserve"> </w:t>
      </w:r>
      <w:r>
        <w:rPr>
          <w:sz w:val="24"/>
        </w:rPr>
        <w:t>to attend the assemblies of the parish meeting and to implement the decisions made at the assemblies.</w:t>
      </w:r>
    </w:p>
    <w:p w14:paraId="6A9EE2E1" w14:textId="77777777" w:rsidR="00684DA6" w:rsidRDefault="00684DA6">
      <w:pPr>
        <w:pStyle w:val="BodyText"/>
        <w:spacing w:before="84"/>
      </w:pPr>
    </w:p>
    <w:p w14:paraId="6C72B278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ind w:right="331"/>
        <w:rPr>
          <w:rFonts w:ascii="Wingdings" w:hAnsi="Wingdings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(of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committees)</w:t>
      </w:r>
      <w:r>
        <w:rPr>
          <w:spacing w:val="-2"/>
          <w:sz w:val="24"/>
        </w:rPr>
        <w:t xml:space="preserve"> </w:t>
      </w:r>
      <w:r>
        <w:rPr>
          <w:sz w:val="24"/>
        </w:rPr>
        <w:t>(of the committee).</w:t>
      </w:r>
    </w:p>
    <w:p w14:paraId="0735928B" w14:textId="77777777" w:rsidR="00684DA6" w:rsidRDefault="00684DA6">
      <w:pPr>
        <w:pStyle w:val="BodyText"/>
        <w:spacing w:before="84"/>
      </w:pPr>
    </w:p>
    <w:p w14:paraId="2D43962B" w14:textId="77777777" w:rsidR="00684DA6" w:rsidRDefault="00C96C36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ind w:right="158"/>
        <w:rPr>
          <w:rFonts w:ascii="Wingdings" w:hAnsi="Wingdings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duties</w:t>
      </w:r>
      <w:r>
        <w:rPr>
          <w:spacing w:val="-5"/>
          <w:sz w:val="24"/>
        </w:rPr>
        <w:t xml:space="preserve"> </w:t>
      </w:r>
      <w:r>
        <w:rPr>
          <w:sz w:val="24"/>
        </w:rPr>
        <w:t>commensurate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grading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post,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Council including Clerk to the Burial Board and Data Processor for GDPR.</w:t>
      </w:r>
    </w:p>
    <w:p w14:paraId="14E4C7E4" w14:textId="77777777" w:rsidR="00684DA6" w:rsidRDefault="00684DA6">
      <w:pPr>
        <w:pStyle w:val="BodyText"/>
      </w:pPr>
    </w:p>
    <w:p w14:paraId="27D52842" w14:textId="77777777" w:rsidR="00684DA6" w:rsidRDefault="00684DA6">
      <w:pPr>
        <w:pStyle w:val="BodyText"/>
        <w:spacing w:before="60"/>
      </w:pPr>
    </w:p>
    <w:p w14:paraId="377628D2" w14:textId="77777777" w:rsidR="00684DA6" w:rsidRDefault="00C96C36">
      <w:pPr>
        <w:pStyle w:val="Heading1"/>
        <w:spacing w:before="1"/>
        <w:ind w:left="0"/>
        <w:jc w:val="center"/>
        <w:rPr>
          <w:u w:val="none"/>
        </w:rPr>
      </w:pPr>
      <w:r>
        <w:t>Responsible</w:t>
      </w:r>
      <w:r>
        <w:rPr>
          <w:spacing w:val="-15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rPr>
          <w:spacing w:val="-2"/>
        </w:rPr>
        <w:t>Officer</w:t>
      </w:r>
    </w:p>
    <w:p w14:paraId="4B08C6A5" w14:textId="77777777" w:rsidR="00684DA6" w:rsidRDefault="00C96C36">
      <w:pPr>
        <w:spacing w:before="276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Overall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Responsibilities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5"/>
          <w:sz w:val="24"/>
          <w:u w:val="single"/>
        </w:rPr>
        <w:t xml:space="preserve"> RFO</w:t>
      </w:r>
    </w:p>
    <w:p w14:paraId="2AB99749" w14:textId="77777777" w:rsidR="00684DA6" w:rsidRDefault="00C96C36">
      <w:pPr>
        <w:pStyle w:val="BodyText"/>
        <w:spacing w:before="276"/>
        <w:ind w:left="100" w:right="124"/>
      </w:pPr>
      <w:r>
        <w:t>Under section 151 of the Local Government Act, a council must appoint a Responsible Financial</w:t>
      </w:r>
      <w:r>
        <w:rPr>
          <w:spacing w:val="-2"/>
        </w:rPr>
        <w:t xml:space="preserve"> </w:t>
      </w:r>
      <w:r>
        <w:t>Officer (RFO).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of the RFO include advising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sound financial management.</w:t>
      </w:r>
    </w:p>
    <w:p w14:paraId="2CEDA237" w14:textId="77777777" w:rsidR="00684DA6" w:rsidRDefault="00684DA6">
      <w:pPr>
        <w:pStyle w:val="BodyText"/>
      </w:pPr>
    </w:p>
    <w:p w14:paraId="3374D187" w14:textId="77777777" w:rsidR="00684DA6" w:rsidRDefault="00C96C36">
      <w:pPr>
        <w:pStyle w:val="Heading1"/>
        <w:rPr>
          <w:u w:val="none"/>
        </w:rPr>
      </w:pPr>
      <w:r>
        <w:rPr>
          <w:spacing w:val="-2"/>
        </w:rPr>
        <w:t>Duties</w:t>
      </w:r>
    </w:p>
    <w:p w14:paraId="2396EEB4" w14:textId="77777777" w:rsidR="00684DA6" w:rsidRDefault="00684DA6">
      <w:pPr>
        <w:pStyle w:val="BodyText"/>
        <w:rPr>
          <w:rFonts w:ascii="Arial"/>
          <w:b/>
        </w:rPr>
      </w:pPr>
    </w:p>
    <w:p w14:paraId="70502DE1" w14:textId="77777777" w:rsidR="00684DA6" w:rsidRDefault="00C96C36">
      <w:pPr>
        <w:pStyle w:val="ListParagraph"/>
        <w:numPr>
          <w:ilvl w:val="0"/>
          <w:numId w:val="1"/>
        </w:numPr>
        <w:tabs>
          <w:tab w:val="left" w:pos="527"/>
        </w:tabs>
        <w:ind w:right="346"/>
        <w:rPr>
          <w:sz w:val="24"/>
        </w:rPr>
      </w:pPr>
      <w:r>
        <w:rPr>
          <w:sz w:val="24"/>
        </w:rPr>
        <w:t>Prepare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Finance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Committee,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Council.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to cover budget monitoring, fund balances, receipts to date, payroll summary, payment of accounts, and on the relevant current matters.</w:t>
      </w:r>
    </w:p>
    <w:p w14:paraId="4EFCFD4F" w14:textId="77777777" w:rsidR="00684DA6" w:rsidRDefault="00684DA6">
      <w:pPr>
        <w:rPr>
          <w:sz w:val="24"/>
        </w:rPr>
        <w:sectPr w:rsidR="00684DA6" w:rsidSect="003970C4">
          <w:pgSz w:w="11910" w:h="16840"/>
          <w:pgMar w:top="1360" w:right="1340" w:bottom="280" w:left="1340" w:header="720" w:footer="720" w:gutter="0"/>
          <w:cols w:space="720"/>
        </w:sectPr>
      </w:pPr>
    </w:p>
    <w:p w14:paraId="5A8EA12E" w14:textId="77777777" w:rsidR="00684DA6" w:rsidRDefault="00C96C36">
      <w:pPr>
        <w:pStyle w:val="ListParagraph"/>
        <w:numPr>
          <w:ilvl w:val="0"/>
          <w:numId w:val="1"/>
        </w:numPr>
        <w:tabs>
          <w:tab w:val="left" w:pos="527"/>
        </w:tabs>
        <w:spacing w:before="78"/>
        <w:ind w:right="318"/>
        <w:rPr>
          <w:sz w:val="24"/>
        </w:rPr>
      </w:pPr>
      <w:r>
        <w:rPr>
          <w:sz w:val="24"/>
        </w:rPr>
        <w:lastRenderedPageBreak/>
        <w:t>Prepare</w:t>
      </w:r>
      <w:r>
        <w:rPr>
          <w:spacing w:val="-5"/>
          <w:sz w:val="24"/>
        </w:rPr>
        <w:t xml:space="preserve"> </w:t>
      </w:r>
      <w:r>
        <w:rPr>
          <w:sz w:val="24"/>
        </w:rPr>
        <w:t>draft</w:t>
      </w:r>
      <w:r>
        <w:rPr>
          <w:spacing w:val="-5"/>
          <w:sz w:val="24"/>
        </w:rPr>
        <w:t xml:space="preserve"> </w:t>
      </w:r>
      <w:r>
        <w:rPr>
          <w:sz w:val="24"/>
        </w:rPr>
        <w:t>estimates.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budget, monitor and report regularly during the year.</w:t>
      </w:r>
    </w:p>
    <w:p w14:paraId="2CCA479D" w14:textId="77777777" w:rsidR="00684DA6" w:rsidRDefault="00684DA6">
      <w:pPr>
        <w:pStyle w:val="BodyText"/>
      </w:pPr>
    </w:p>
    <w:p w14:paraId="672A2D12" w14:textId="77777777" w:rsidR="00684DA6" w:rsidRDefault="00C96C36">
      <w:pPr>
        <w:pStyle w:val="ListParagraph"/>
        <w:numPr>
          <w:ilvl w:val="0"/>
          <w:numId w:val="1"/>
        </w:numPr>
        <w:tabs>
          <w:tab w:val="left" w:pos="527"/>
        </w:tabs>
        <w:ind w:hanging="427"/>
        <w:rPr>
          <w:sz w:val="24"/>
        </w:rPr>
      </w:pPr>
      <w:r>
        <w:rPr>
          <w:sz w:val="24"/>
        </w:rPr>
        <w:t>Prepare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precept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Council.</w:t>
      </w:r>
    </w:p>
    <w:p w14:paraId="580FFFFA" w14:textId="77777777" w:rsidR="00684DA6" w:rsidRDefault="00684DA6">
      <w:pPr>
        <w:pStyle w:val="BodyText"/>
      </w:pPr>
    </w:p>
    <w:p w14:paraId="78DBFDFF" w14:textId="77777777" w:rsidR="00684DA6" w:rsidRDefault="00C96C36">
      <w:pPr>
        <w:pStyle w:val="ListParagraph"/>
        <w:numPr>
          <w:ilvl w:val="0"/>
          <w:numId w:val="1"/>
        </w:numPr>
        <w:tabs>
          <w:tab w:val="left" w:pos="527"/>
          <w:tab w:val="left" w:pos="594"/>
        </w:tabs>
        <w:ind w:right="264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money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billed and</w:t>
      </w:r>
      <w:r>
        <w:rPr>
          <w:spacing w:val="-2"/>
          <w:sz w:val="24"/>
        </w:rPr>
        <w:t xml:space="preserve"> </w:t>
      </w:r>
      <w:r>
        <w:rPr>
          <w:sz w:val="24"/>
        </w:rPr>
        <w:t>collected</w:t>
      </w:r>
      <w:r>
        <w:rPr>
          <w:spacing w:val="-4"/>
          <w:sz w:val="24"/>
        </w:rPr>
        <w:t xml:space="preserve"> </w:t>
      </w:r>
      <w:r>
        <w:rPr>
          <w:sz w:val="24"/>
        </w:rPr>
        <w:t>promptly.</w:t>
      </w:r>
      <w:r>
        <w:rPr>
          <w:spacing w:val="-4"/>
          <w:sz w:val="24"/>
        </w:rPr>
        <w:t xml:space="preserve"> </w:t>
      </w:r>
      <w:r>
        <w:rPr>
          <w:sz w:val="24"/>
        </w:rPr>
        <w:t>Enter regularly (daily if necessary) all money received and expended by the Council</w:t>
      </w:r>
    </w:p>
    <w:p w14:paraId="2AAC1A39" w14:textId="77777777" w:rsidR="00684DA6" w:rsidRDefault="00684DA6">
      <w:pPr>
        <w:pStyle w:val="BodyText"/>
      </w:pPr>
    </w:p>
    <w:p w14:paraId="2776B67B" w14:textId="77777777" w:rsidR="00684DA6" w:rsidRDefault="00C96C36">
      <w:pPr>
        <w:pStyle w:val="ListParagraph"/>
        <w:numPr>
          <w:ilvl w:val="0"/>
          <w:numId w:val="1"/>
        </w:numPr>
        <w:tabs>
          <w:tab w:val="left" w:pos="527"/>
        </w:tabs>
        <w:ind w:right="396"/>
        <w:rPr>
          <w:sz w:val="24"/>
        </w:rPr>
      </w:pPr>
      <w:r>
        <w:rPr>
          <w:sz w:val="24"/>
        </w:rPr>
        <w:t>Identify the duties of all individuals dealing with financial transactions and ensure, as far as possible, the division of responsibilities of those officers in 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4"/>
          <w:sz w:val="24"/>
        </w:rPr>
        <w:t xml:space="preserve"> </w:t>
      </w:r>
      <w:r>
        <w:rPr>
          <w:sz w:val="24"/>
        </w:rPr>
        <w:t>transactions.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much internal checking as possible in a small authority.</w:t>
      </w:r>
    </w:p>
    <w:p w14:paraId="104341E3" w14:textId="77777777" w:rsidR="00684DA6" w:rsidRDefault="00684DA6">
      <w:pPr>
        <w:pStyle w:val="BodyText"/>
        <w:spacing w:before="1"/>
      </w:pPr>
    </w:p>
    <w:p w14:paraId="7F435397" w14:textId="77777777" w:rsidR="00684DA6" w:rsidRDefault="00C96C36">
      <w:pPr>
        <w:pStyle w:val="ListParagraph"/>
        <w:numPr>
          <w:ilvl w:val="0"/>
          <w:numId w:val="1"/>
        </w:numPr>
        <w:tabs>
          <w:tab w:val="left" w:pos="527"/>
        </w:tabs>
        <w:ind w:right="288"/>
        <w:rPr>
          <w:sz w:val="24"/>
        </w:rPr>
      </w:pP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cash</w:t>
      </w:r>
      <w:r>
        <w:rPr>
          <w:spacing w:val="-2"/>
          <w:sz w:val="24"/>
        </w:rPr>
        <w:t xml:space="preserve"> </w:t>
      </w:r>
      <w:r>
        <w:rPr>
          <w:sz w:val="24"/>
        </w:rPr>
        <w:t>flow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transfers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investments,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cheques.</w:t>
      </w:r>
    </w:p>
    <w:p w14:paraId="54EAB58D" w14:textId="77777777" w:rsidR="00684DA6" w:rsidRDefault="00684DA6">
      <w:pPr>
        <w:pStyle w:val="BodyText"/>
      </w:pPr>
    </w:p>
    <w:p w14:paraId="4B43B910" w14:textId="77777777" w:rsidR="00684DA6" w:rsidRDefault="00C96C36">
      <w:pPr>
        <w:pStyle w:val="ListParagraph"/>
        <w:numPr>
          <w:ilvl w:val="0"/>
          <w:numId w:val="1"/>
        </w:numPr>
        <w:tabs>
          <w:tab w:val="left" w:pos="527"/>
        </w:tabs>
        <w:ind w:right="708"/>
        <w:rPr>
          <w:sz w:val="24"/>
        </w:rPr>
      </w:pPr>
      <w:r>
        <w:rPr>
          <w:sz w:val="24"/>
        </w:rPr>
        <w:t>Overall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payroll.</w:t>
      </w:r>
      <w:r>
        <w:rPr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prompt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national insurance to HMRC.</w:t>
      </w:r>
    </w:p>
    <w:p w14:paraId="001F88A9" w14:textId="77777777" w:rsidR="00684DA6" w:rsidRDefault="00684DA6">
      <w:pPr>
        <w:pStyle w:val="BodyText"/>
      </w:pPr>
    </w:p>
    <w:p w14:paraId="54CA79CF" w14:textId="77777777" w:rsidR="00684DA6" w:rsidRDefault="00C96C36">
      <w:pPr>
        <w:pStyle w:val="ListParagraph"/>
        <w:numPr>
          <w:ilvl w:val="0"/>
          <w:numId w:val="1"/>
        </w:numPr>
        <w:tabs>
          <w:tab w:val="left" w:pos="527"/>
        </w:tabs>
        <w:ind w:right="454"/>
        <w:rPr>
          <w:sz w:val="24"/>
        </w:rPr>
      </w:pPr>
      <w:r>
        <w:rPr>
          <w:sz w:val="24"/>
        </w:rPr>
        <w:t>Overall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quarterly</w:t>
      </w:r>
      <w:r>
        <w:rPr>
          <w:spacing w:val="-4"/>
          <w:sz w:val="24"/>
        </w:rPr>
        <w:t xml:space="preserve"> </w:t>
      </w:r>
      <w:r>
        <w:rPr>
          <w:sz w:val="24"/>
        </w:rPr>
        <w:t>VAT</w:t>
      </w:r>
      <w:r>
        <w:rPr>
          <w:spacing w:val="-4"/>
          <w:sz w:val="24"/>
        </w:rPr>
        <w:t xml:space="preserve"> </w:t>
      </w:r>
      <w:r>
        <w:rPr>
          <w:sz w:val="24"/>
        </w:rPr>
        <w:t>returns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dealing</w:t>
      </w:r>
      <w:r>
        <w:rPr>
          <w:spacing w:val="-4"/>
          <w:sz w:val="24"/>
        </w:rPr>
        <w:t xml:space="preserve"> </w:t>
      </w:r>
      <w:r>
        <w:rPr>
          <w:sz w:val="24"/>
        </w:rPr>
        <w:t>with VAT inspections etc.</w:t>
      </w:r>
    </w:p>
    <w:p w14:paraId="76AFDFCD" w14:textId="77777777" w:rsidR="00684DA6" w:rsidRDefault="00684DA6">
      <w:pPr>
        <w:pStyle w:val="BodyText"/>
        <w:spacing w:before="1"/>
      </w:pPr>
    </w:p>
    <w:p w14:paraId="5429AF63" w14:textId="77777777" w:rsidR="00684DA6" w:rsidRDefault="00C96C36">
      <w:pPr>
        <w:pStyle w:val="ListParagraph"/>
        <w:numPr>
          <w:ilvl w:val="0"/>
          <w:numId w:val="1"/>
        </w:numPr>
        <w:tabs>
          <w:tab w:val="left" w:pos="527"/>
        </w:tabs>
        <w:ind w:right="599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verifications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(where</w:t>
      </w:r>
      <w:r>
        <w:rPr>
          <w:spacing w:val="-6"/>
          <w:sz w:val="24"/>
        </w:rPr>
        <w:t xml:space="preserve"> </w:t>
      </w:r>
      <w:r>
        <w:rPr>
          <w:sz w:val="24"/>
        </w:rPr>
        <w:t>necessary)</w:t>
      </w:r>
      <w:r>
        <w:rPr>
          <w:spacing w:val="-6"/>
          <w:sz w:val="24"/>
        </w:rPr>
        <w:t xml:space="preserve"> </w:t>
      </w:r>
      <w:r>
        <w:rPr>
          <w:sz w:val="24"/>
        </w:rPr>
        <w:t>suppliers'</w:t>
      </w:r>
      <w:r>
        <w:rPr>
          <w:spacing w:val="-5"/>
          <w:sz w:val="24"/>
        </w:rPr>
        <w:t xml:space="preserve"> </w:t>
      </w:r>
      <w:r>
        <w:rPr>
          <w:sz w:val="24"/>
        </w:rPr>
        <w:t>invoices,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 certification for payment.</w:t>
      </w:r>
    </w:p>
    <w:p w14:paraId="5E3A42CD" w14:textId="77777777" w:rsidR="00684DA6" w:rsidRDefault="00684DA6">
      <w:pPr>
        <w:pStyle w:val="BodyText"/>
      </w:pPr>
    </w:p>
    <w:p w14:paraId="7C21AA81" w14:textId="77777777" w:rsidR="00684DA6" w:rsidRDefault="00C96C36">
      <w:pPr>
        <w:pStyle w:val="ListParagraph"/>
        <w:numPr>
          <w:ilvl w:val="0"/>
          <w:numId w:val="1"/>
        </w:numPr>
        <w:tabs>
          <w:tab w:val="left" w:pos="527"/>
        </w:tabs>
        <w:ind w:right="344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Auditor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all necessary</w:t>
      </w:r>
      <w:r>
        <w:rPr>
          <w:spacing w:val="-3"/>
          <w:sz w:val="24"/>
        </w:rPr>
        <w:t xml:space="preserve"> </w:t>
      </w:r>
      <w:r>
        <w:rPr>
          <w:sz w:val="24"/>
        </w:rPr>
        <w:t>paperwork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 twice a year and that the internal auditor presents reports to the Council.</w:t>
      </w:r>
    </w:p>
    <w:p w14:paraId="3297169E" w14:textId="77777777" w:rsidR="00684DA6" w:rsidRDefault="00684DA6">
      <w:pPr>
        <w:pStyle w:val="BodyText"/>
      </w:pPr>
    </w:p>
    <w:p w14:paraId="0F889AC0" w14:textId="10F77F63" w:rsidR="00684DA6" w:rsidRPr="001E57CC" w:rsidRDefault="00C96C36" w:rsidP="001E57CC">
      <w:pPr>
        <w:pStyle w:val="ListParagraph"/>
        <w:numPr>
          <w:ilvl w:val="0"/>
          <w:numId w:val="1"/>
        </w:numPr>
        <w:tabs>
          <w:tab w:val="left" w:pos="527"/>
        </w:tabs>
        <w:ind w:right="248"/>
        <w:rPr>
          <w:rFonts w:ascii="Arial"/>
          <w:i/>
        </w:rPr>
      </w:pPr>
      <w:r>
        <w:rPr>
          <w:sz w:val="24"/>
        </w:rPr>
        <w:t>Prepare, balance and sign final accounts in accordance with the statutory guidance</w:t>
      </w:r>
      <w:r w:rsidRPr="001E57CC">
        <w:rPr>
          <w:spacing w:val="-5"/>
          <w:sz w:val="24"/>
        </w:rPr>
        <w:t xml:space="preserve"> </w:t>
      </w:r>
      <w:r>
        <w:rPr>
          <w:sz w:val="24"/>
        </w:rPr>
        <w:t xml:space="preserve">published </w:t>
      </w:r>
      <w:r w:rsidRPr="001E57CC">
        <w:rPr>
          <w:rFonts w:ascii="Arial" w:hAnsi="Arial"/>
          <w:i/>
          <w:sz w:val="24"/>
        </w:rPr>
        <w:t>in</w:t>
      </w:r>
      <w:r w:rsidRPr="001E57CC">
        <w:rPr>
          <w:rFonts w:ascii="Arial" w:hAnsi="Arial"/>
          <w:i/>
          <w:spacing w:val="-7"/>
          <w:sz w:val="24"/>
        </w:rPr>
        <w:t xml:space="preserve"> </w:t>
      </w:r>
      <w:r w:rsidRPr="001E57CC">
        <w:rPr>
          <w:rFonts w:ascii="Arial" w:hAnsi="Arial"/>
          <w:i/>
          <w:sz w:val="24"/>
        </w:rPr>
        <w:t>Governance</w:t>
      </w:r>
      <w:r w:rsidRPr="001E57CC">
        <w:rPr>
          <w:rFonts w:ascii="Arial" w:hAnsi="Arial"/>
          <w:i/>
          <w:spacing w:val="-5"/>
          <w:sz w:val="24"/>
        </w:rPr>
        <w:t xml:space="preserve"> </w:t>
      </w:r>
      <w:r w:rsidRPr="001E57CC">
        <w:rPr>
          <w:rFonts w:ascii="Arial" w:hAnsi="Arial"/>
          <w:i/>
          <w:sz w:val="24"/>
        </w:rPr>
        <w:t>and</w:t>
      </w:r>
      <w:r w:rsidRPr="001E57CC">
        <w:rPr>
          <w:rFonts w:ascii="Arial" w:hAnsi="Arial"/>
          <w:i/>
          <w:spacing w:val="-3"/>
          <w:sz w:val="24"/>
        </w:rPr>
        <w:t xml:space="preserve"> </w:t>
      </w:r>
      <w:r w:rsidRPr="001E57CC">
        <w:rPr>
          <w:rFonts w:ascii="Arial" w:hAnsi="Arial"/>
          <w:i/>
          <w:sz w:val="24"/>
        </w:rPr>
        <w:t>Accountability –</w:t>
      </w:r>
      <w:r w:rsidRPr="001E57CC">
        <w:rPr>
          <w:rFonts w:ascii="Arial" w:hAnsi="Arial"/>
          <w:i/>
          <w:spacing w:val="-2"/>
          <w:sz w:val="24"/>
        </w:rPr>
        <w:t xml:space="preserve"> </w:t>
      </w:r>
      <w:r w:rsidRPr="001E57CC">
        <w:rPr>
          <w:rFonts w:ascii="Arial" w:hAnsi="Arial"/>
          <w:i/>
          <w:sz w:val="24"/>
        </w:rPr>
        <w:t>A</w:t>
      </w:r>
      <w:r w:rsidRPr="001E57CC">
        <w:rPr>
          <w:rFonts w:ascii="Arial" w:hAnsi="Arial"/>
          <w:i/>
          <w:spacing w:val="-5"/>
          <w:sz w:val="24"/>
        </w:rPr>
        <w:t xml:space="preserve"> </w:t>
      </w:r>
      <w:r w:rsidRPr="001E57CC">
        <w:rPr>
          <w:rFonts w:ascii="Arial" w:hAnsi="Arial"/>
          <w:i/>
          <w:sz w:val="24"/>
        </w:rPr>
        <w:t>Practitioners</w:t>
      </w:r>
      <w:r w:rsidRPr="001E57CC">
        <w:rPr>
          <w:rFonts w:ascii="Arial" w:hAnsi="Arial"/>
          <w:i/>
          <w:spacing w:val="-3"/>
          <w:sz w:val="24"/>
        </w:rPr>
        <w:t xml:space="preserve"> </w:t>
      </w:r>
      <w:r w:rsidRPr="001E57CC">
        <w:rPr>
          <w:rFonts w:ascii="Arial" w:hAnsi="Arial"/>
          <w:i/>
          <w:sz w:val="24"/>
        </w:rPr>
        <w:t>Guide</w:t>
      </w:r>
      <w:r w:rsidRPr="001E57CC">
        <w:rPr>
          <w:rFonts w:ascii="Arial" w:hAnsi="Arial"/>
          <w:i/>
          <w:spacing w:val="-2"/>
          <w:sz w:val="24"/>
        </w:rPr>
        <w:t xml:space="preserve"> </w:t>
      </w:r>
    </w:p>
    <w:p w14:paraId="5F3F2482" w14:textId="77777777" w:rsidR="001E57CC" w:rsidRPr="001E57CC" w:rsidRDefault="001E57CC" w:rsidP="001E57CC">
      <w:pPr>
        <w:pStyle w:val="ListParagraph"/>
        <w:rPr>
          <w:rFonts w:ascii="Arial"/>
          <w:i/>
        </w:rPr>
      </w:pPr>
    </w:p>
    <w:p w14:paraId="503D6B03" w14:textId="77777777" w:rsidR="001E57CC" w:rsidRPr="001E57CC" w:rsidRDefault="001E57CC" w:rsidP="001E57CC">
      <w:pPr>
        <w:pStyle w:val="ListParagraph"/>
        <w:tabs>
          <w:tab w:val="left" w:pos="527"/>
        </w:tabs>
        <w:ind w:left="527" w:right="248" w:firstLine="0"/>
        <w:rPr>
          <w:rFonts w:ascii="Arial"/>
          <w:i/>
        </w:rPr>
      </w:pPr>
    </w:p>
    <w:p w14:paraId="161D3E92" w14:textId="7F844378" w:rsidR="00684DA6" w:rsidRPr="001E57CC" w:rsidRDefault="00C96C36" w:rsidP="001E57CC">
      <w:pPr>
        <w:pStyle w:val="ListParagraph"/>
        <w:numPr>
          <w:ilvl w:val="0"/>
          <w:numId w:val="1"/>
        </w:numPr>
        <w:tabs>
          <w:tab w:val="left" w:pos="527"/>
        </w:tabs>
        <w:ind w:right="141"/>
        <w:rPr>
          <w:rFonts w:ascii="Arial"/>
          <w:i/>
        </w:rPr>
      </w:pPr>
      <w:r>
        <w:rPr>
          <w:sz w:val="24"/>
        </w:rPr>
        <w:t>Produce</w:t>
      </w:r>
      <w:r w:rsidRPr="001E57CC">
        <w:rPr>
          <w:spacing w:val="-3"/>
          <w:sz w:val="24"/>
        </w:rPr>
        <w:t xml:space="preserve"> </w:t>
      </w:r>
      <w:r>
        <w:rPr>
          <w:sz w:val="24"/>
        </w:rPr>
        <w:t>accounts</w:t>
      </w:r>
      <w:r w:rsidRPr="001E57CC">
        <w:rPr>
          <w:spacing w:val="-5"/>
          <w:sz w:val="24"/>
        </w:rPr>
        <w:t xml:space="preserve"> </w:t>
      </w:r>
      <w:r>
        <w:rPr>
          <w:sz w:val="24"/>
        </w:rPr>
        <w:t>and</w:t>
      </w:r>
      <w:r w:rsidRPr="001E57CC">
        <w:rPr>
          <w:spacing w:val="-5"/>
          <w:sz w:val="24"/>
        </w:rPr>
        <w:t xml:space="preserve"> </w:t>
      </w:r>
      <w:r>
        <w:rPr>
          <w:sz w:val="24"/>
        </w:rPr>
        <w:t>records</w:t>
      </w:r>
      <w:r w:rsidRPr="001E57CC">
        <w:rPr>
          <w:spacing w:val="-3"/>
          <w:sz w:val="24"/>
        </w:rPr>
        <w:t xml:space="preserve"> </w:t>
      </w:r>
      <w:r>
        <w:rPr>
          <w:sz w:val="24"/>
        </w:rPr>
        <w:t>for</w:t>
      </w:r>
      <w:r w:rsidRPr="001E57CC">
        <w:rPr>
          <w:spacing w:val="-6"/>
          <w:sz w:val="24"/>
        </w:rPr>
        <w:t xml:space="preserve"> </w:t>
      </w:r>
      <w:r>
        <w:rPr>
          <w:sz w:val="24"/>
        </w:rPr>
        <w:t>external</w:t>
      </w:r>
      <w:r w:rsidRPr="001E57CC">
        <w:rPr>
          <w:spacing w:val="-3"/>
          <w:sz w:val="24"/>
        </w:rPr>
        <w:t xml:space="preserve"> </w:t>
      </w:r>
      <w:r>
        <w:rPr>
          <w:sz w:val="24"/>
        </w:rPr>
        <w:t>audit</w:t>
      </w:r>
      <w:r w:rsidRPr="001E57CC">
        <w:rPr>
          <w:spacing w:val="-3"/>
          <w:sz w:val="24"/>
        </w:rPr>
        <w:t xml:space="preserve"> </w:t>
      </w:r>
      <w:r>
        <w:rPr>
          <w:sz w:val="24"/>
        </w:rPr>
        <w:t>in</w:t>
      </w:r>
      <w:r w:rsidRPr="001E57CC"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 w:rsidRPr="001E57CC">
        <w:rPr>
          <w:spacing w:val="-3"/>
          <w:sz w:val="24"/>
        </w:rPr>
        <w:t xml:space="preserve"> </w:t>
      </w:r>
      <w:r>
        <w:rPr>
          <w:sz w:val="24"/>
        </w:rPr>
        <w:t>with</w:t>
      </w:r>
      <w:r w:rsidRPr="001E57CC">
        <w:rPr>
          <w:spacing w:val="-5"/>
          <w:sz w:val="24"/>
        </w:rPr>
        <w:t xml:space="preserve"> </w:t>
      </w:r>
      <w:r>
        <w:rPr>
          <w:sz w:val="24"/>
        </w:rPr>
        <w:t xml:space="preserve">the statutory guidance published </w:t>
      </w:r>
      <w:r w:rsidRPr="001E57CC">
        <w:rPr>
          <w:rFonts w:ascii="Arial" w:hAnsi="Arial"/>
          <w:i/>
          <w:sz w:val="24"/>
        </w:rPr>
        <w:t xml:space="preserve">in Governance and Accountability – A Practitioners Guide </w:t>
      </w:r>
    </w:p>
    <w:p w14:paraId="5119CF6A" w14:textId="77777777" w:rsidR="001E57CC" w:rsidRPr="001E57CC" w:rsidRDefault="001E57CC" w:rsidP="001E57CC">
      <w:pPr>
        <w:pStyle w:val="ListParagraph"/>
        <w:tabs>
          <w:tab w:val="left" w:pos="527"/>
        </w:tabs>
        <w:ind w:left="527" w:right="141" w:firstLine="0"/>
        <w:rPr>
          <w:rFonts w:ascii="Arial"/>
          <w:i/>
        </w:rPr>
      </w:pPr>
    </w:p>
    <w:p w14:paraId="7AF611AC" w14:textId="77777777" w:rsidR="00684DA6" w:rsidRDefault="00C96C36">
      <w:pPr>
        <w:pStyle w:val="ListParagraph"/>
        <w:numPr>
          <w:ilvl w:val="0"/>
          <w:numId w:val="1"/>
        </w:numPr>
        <w:tabs>
          <w:tab w:val="left" w:pos="527"/>
        </w:tabs>
        <w:spacing w:before="1"/>
        <w:ind w:right="813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Auditor</w:t>
      </w:r>
      <w:r>
        <w:rPr>
          <w:spacing w:val="-7"/>
          <w:sz w:val="24"/>
        </w:rPr>
        <w:t xml:space="preserve"> </w:t>
      </w:r>
      <w:r>
        <w:rPr>
          <w:sz w:val="24"/>
        </w:rPr>
        <w:t>completes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signs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Annual Return.</w:t>
      </w:r>
    </w:p>
    <w:p w14:paraId="54479717" w14:textId="77777777" w:rsidR="00A93D8B" w:rsidRDefault="00A93D8B" w:rsidP="00A93D8B">
      <w:pPr>
        <w:pStyle w:val="ListParagraph"/>
        <w:rPr>
          <w:sz w:val="24"/>
        </w:rPr>
      </w:pPr>
    </w:p>
    <w:p w14:paraId="67A2E6D5" w14:textId="77777777" w:rsidR="00C13BD5" w:rsidRDefault="00C13BD5" w:rsidP="00A93D8B">
      <w:pPr>
        <w:pStyle w:val="ListParagraph"/>
        <w:rPr>
          <w:sz w:val="24"/>
        </w:rPr>
      </w:pPr>
    </w:p>
    <w:p w14:paraId="3BD036A6" w14:textId="77777777" w:rsidR="000250AB" w:rsidRDefault="000250AB" w:rsidP="000250AB">
      <w:pPr>
        <w:tabs>
          <w:tab w:val="left" w:pos="527"/>
        </w:tabs>
        <w:spacing w:before="1"/>
        <w:ind w:right="813"/>
        <w:rPr>
          <w:sz w:val="24"/>
        </w:rPr>
      </w:pPr>
    </w:p>
    <w:tbl>
      <w:tblPr>
        <w:tblpPr w:leftFromText="180" w:rightFromText="180" w:vertAnchor="text" w:horzAnchor="margin" w:tblpXSpec="center" w:tblpY="-787"/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4295"/>
        <w:gridCol w:w="4252"/>
      </w:tblGrid>
      <w:tr w:rsidR="00C13BD5" w14:paraId="4C6228E9" w14:textId="77777777" w:rsidTr="005F0471">
        <w:trPr>
          <w:trHeight w:val="436"/>
        </w:trPr>
        <w:tc>
          <w:tcPr>
            <w:tcW w:w="10810" w:type="dxa"/>
            <w:gridSpan w:val="3"/>
            <w:shd w:val="clear" w:color="auto" w:fill="FCE9D9"/>
          </w:tcPr>
          <w:p w14:paraId="74DA3C3A" w14:textId="77777777" w:rsidR="00C13BD5" w:rsidRPr="00A93D8B" w:rsidRDefault="00C13BD5" w:rsidP="00C13BD5">
            <w:pPr>
              <w:tabs>
                <w:tab w:val="left" w:pos="527"/>
              </w:tabs>
              <w:spacing w:before="1"/>
              <w:ind w:right="813"/>
              <w:jc w:val="center"/>
              <w:rPr>
                <w:sz w:val="24"/>
              </w:rPr>
            </w:pPr>
            <w:r w:rsidRPr="002A4227">
              <w:rPr>
                <w:b/>
                <w:bCs/>
              </w:rPr>
              <w:t>Responsible Financial Officer</w:t>
            </w:r>
            <w:r>
              <w:rPr>
                <w:b/>
                <w:bCs/>
              </w:rPr>
              <w:t xml:space="preserve"> PERSON SPECIFICATION</w:t>
            </w:r>
          </w:p>
          <w:p w14:paraId="2851276C" w14:textId="77777777" w:rsidR="00C13BD5" w:rsidRDefault="00C13BD5" w:rsidP="00C13BD5">
            <w:pPr>
              <w:pStyle w:val="TableParagraph"/>
              <w:ind w:left="2"/>
              <w:jc w:val="center"/>
              <w:rPr>
                <w:rFonts w:ascii="Arial"/>
                <w:b/>
                <w:spacing w:val="-2"/>
                <w:sz w:val="24"/>
              </w:rPr>
            </w:pPr>
          </w:p>
        </w:tc>
      </w:tr>
      <w:tr w:rsidR="007042DB" w14:paraId="47790727" w14:textId="77777777" w:rsidTr="003D1DAA">
        <w:trPr>
          <w:trHeight w:val="436"/>
        </w:trPr>
        <w:tc>
          <w:tcPr>
            <w:tcW w:w="2263" w:type="dxa"/>
            <w:shd w:val="clear" w:color="auto" w:fill="FCE9D9"/>
          </w:tcPr>
          <w:p w14:paraId="108CA7F7" w14:textId="77777777" w:rsidR="007042DB" w:rsidRDefault="007042DB" w:rsidP="00C13BD5">
            <w:pPr>
              <w:pStyle w:val="TableParagraph"/>
              <w:rPr>
                <w:rFonts w:ascii="Times New Roman"/>
                <w:sz w:val="24"/>
              </w:rPr>
            </w:pPr>
            <w:bookmarkStart w:id="0" w:name="_Hlk160088119"/>
          </w:p>
          <w:p w14:paraId="7F14772F" w14:textId="77777777" w:rsidR="007042DB" w:rsidRDefault="007042DB" w:rsidP="00C13B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5" w:type="dxa"/>
            <w:shd w:val="clear" w:color="auto" w:fill="FCE9D9"/>
          </w:tcPr>
          <w:p w14:paraId="4F2D38B7" w14:textId="77777777" w:rsidR="007042DB" w:rsidRDefault="007042DB" w:rsidP="00C13BD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Essential</w:t>
            </w:r>
          </w:p>
        </w:tc>
        <w:tc>
          <w:tcPr>
            <w:tcW w:w="4252" w:type="dxa"/>
            <w:shd w:val="clear" w:color="auto" w:fill="FCE9D9"/>
          </w:tcPr>
          <w:p w14:paraId="14E59B07" w14:textId="77777777" w:rsidR="007042DB" w:rsidRDefault="007042DB" w:rsidP="00C13BD5">
            <w:pPr>
              <w:pStyle w:val="TableParagraph"/>
              <w:ind w:lef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Desirable</w:t>
            </w:r>
          </w:p>
        </w:tc>
      </w:tr>
      <w:tr w:rsidR="007042DB" w14:paraId="37EB1775" w14:textId="77777777" w:rsidTr="003D1DAA">
        <w:trPr>
          <w:trHeight w:val="1141"/>
        </w:trPr>
        <w:tc>
          <w:tcPr>
            <w:tcW w:w="2263" w:type="dxa"/>
            <w:shd w:val="clear" w:color="auto" w:fill="FCE9D9"/>
          </w:tcPr>
          <w:p w14:paraId="09143212" w14:textId="77777777" w:rsidR="007042DB" w:rsidRDefault="007042DB" w:rsidP="00C13BD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Education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/ </w:t>
            </w:r>
            <w:r>
              <w:rPr>
                <w:rFonts w:ascii="Arial"/>
                <w:b/>
                <w:spacing w:val="-2"/>
                <w:sz w:val="24"/>
              </w:rPr>
              <w:t>Qualifications</w:t>
            </w:r>
          </w:p>
        </w:tc>
        <w:tc>
          <w:tcPr>
            <w:tcW w:w="4295" w:type="dxa"/>
          </w:tcPr>
          <w:p w14:paraId="66D19A47" w14:textId="77777777" w:rsidR="007042DB" w:rsidRDefault="007042DB" w:rsidP="00C13B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 to Local Council Administration (ILCA),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willingness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first 3 months of employment).</w:t>
            </w:r>
          </w:p>
        </w:tc>
        <w:tc>
          <w:tcPr>
            <w:tcW w:w="4252" w:type="dxa"/>
          </w:tcPr>
          <w:p w14:paraId="12188969" w14:textId="77777777" w:rsidR="007042DB" w:rsidRDefault="007042DB" w:rsidP="00C13BD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Administration (CILCA) (or willingness to obtain).</w:t>
            </w:r>
          </w:p>
          <w:p w14:paraId="525C3F09" w14:textId="77777777" w:rsidR="007042DB" w:rsidRDefault="007042DB" w:rsidP="00C13BD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Educated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NVQ level 4 or above.</w:t>
            </w:r>
          </w:p>
        </w:tc>
      </w:tr>
      <w:tr w:rsidR="007042DB" w14:paraId="11D21424" w14:textId="77777777" w:rsidTr="003D1DAA">
        <w:trPr>
          <w:trHeight w:val="3312"/>
        </w:trPr>
        <w:tc>
          <w:tcPr>
            <w:tcW w:w="2263" w:type="dxa"/>
            <w:shd w:val="clear" w:color="auto" w:fill="FCE9D9"/>
          </w:tcPr>
          <w:p w14:paraId="50EFBF84" w14:textId="77777777" w:rsidR="007042DB" w:rsidRDefault="007042DB" w:rsidP="00C13BD5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Work</w:t>
            </w:r>
            <w:r>
              <w:rPr>
                <w:rFonts w:ascii="Arial"/>
                <w:b/>
                <w:spacing w:val="-2"/>
                <w:sz w:val="24"/>
              </w:rPr>
              <w:t xml:space="preserve"> Experience</w:t>
            </w:r>
          </w:p>
        </w:tc>
        <w:tc>
          <w:tcPr>
            <w:tcW w:w="4295" w:type="dxa"/>
          </w:tcPr>
          <w:p w14:paraId="189306E5" w14:textId="77777777" w:rsidR="007042DB" w:rsidRDefault="007042DB" w:rsidP="00C13BD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 professional setting.</w:t>
            </w:r>
          </w:p>
          <w:p w14:paraId="45F5C433" w14:textId="5B2638CF" w:rsidR="007042DB" w:rsidRDefault="007042DB" w:rsidP="000E22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computerised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systems, including all Microsoft Office applications.</w:t>
            </w:r>
          </w:p>
          <w:p w14:paraId="0F601FC5" w14:textId="76DF74FD" w:rsidR="00F8456C" w:rsidRDefault="00F8456C" w:rsidP="000E22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Staff management.</w:t>
            </w:r>
          </w:p>
          <w:p w14:paraId="60D6749E" w14:textId="350A66F4" w:rsidR="003110FE" w:rsidRDefault="003110FE" w:rsidP="000E22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Running a Community Centre</w:t>
            </w:r>
          </w:p>
          <w:p w14:paraId="0074B13F" w14:textId="77777777" w:rsidR="007042DB" w:rsidRDefault="007042DB" w:rsidP="00C13B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budget,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including payroll and pensions.</w:t>
            </w:r>
          </w:p>
          <w:p w14:paraId="17C073C3" w14:textId="77777777" w:rsidR="007042DB" w:rsidRDefault="007042DB" w:rsidP="00C13B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managing </w:t>
            </w:r>
            <w:r>
              <w:rPr>
                <w:spacing w:val="-2"/>
                <w:sz w:val="24"/>
              </w:rPr>
              <w:t>contracts.</w:t>
            </w:r>
          </w:p>
          <w:p w14:paraId="4D25CA52" w14:textId="77777777" w:rsidR="007042DB" w:rsidRDefault="007042DB" w:rsidP="00C13B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assets. Experience of compiling risk assessments.</w:t>
            </w:r>
          </w:p>
          <w:p w14:paraId="3DCF7FE6" w14:textId="77777777" w:rsidR="007042DB" w:rsidRDefault="007042DB" w:rsidP="00C13B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public-facing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role.</w:t>
            </w:r>
          </w:p>
        </w:tc>
        <w:tc>
          <w:tcPr>
            <w:tcW w:w="4252" w:type="dxa"/>
          </w:tcPr>
          <w:p w14:paraId="77822095" w14:textId="596FF22B" w:rsidR="007042DB" w:rsidRDefault="007042DB" w:rsidP="000E222D">
            <w:pPr>
              <w:pStyle w:val="TableParagraph"/>
              <w:spacing w:before="2"/>
              <w:ind w:left="2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Parish Clerk, or Deputy, or in local government. Experience of minuting meetings.</w:t>
            </w:r>
          </w:p>
          <w:p w14:paraId="5628DD2D" w14:textId="77777777" w:rsidR="007042DB" w:rsidRDefault="007042DB" w:rsidP="00C13BD5">
            <w:pPr>
              <w:pStyle w:val="TableParagraph"/>
              <w:ind w:left="2" w:right="286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community </w:t>
            </w:r>
            <w:r>
              <w:rPr>
                <w:spacing w:val="-2"/>
                <w:sz w:val="24"/>
              </w:rPr>
              <w:t>groups.</w:t>
            </w:r>
          </w:p>
          <w:p w14:paraId="78B9FAA9" w14:textId="77777777" w:rsidR="007042DB" w:rsidRDefault="007042DB" w:rsidP="00C13BD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applications.</w:t>
            </w:r>
          </w:p>
        </w:tc>
      </w:tr>
      <w:tr w:rsidR="007042DB" w14:paraId="1C2C972F" w14:textId="77777777" w:rsidTr="003D1DAA">
        <w:trPr>
          <w:trHeight w:val="1658"/>
        </w:trPr>
        <w:tc>
          <w:tcPr>
            <w:tcW w:w="2263" w:type="dxa"/>
            <w:shd w:val="clear" w:color="auto" w:fill="FCE9D9"/>
          </w:tcPr>
          <w:p w14:paraId="435B6E89" w14:textId="77777777" w:rsidR="007042DB" w:rsidRDefault="007042DB" w:rsidP="00C13BD5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Management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Skills</w:t>
            </w:r>
          </w:p>
        </w:tc>
        <w:tc>
          <w:tcPr>
            <w:tcW w:w="4295" w:type="dxa"/>
          </w:tcPr>
          <w:p w14:paraId="25AC6639" w14:textId="77777777" w:rsidR="007042DB" w:rsidRDefault="007042DB" w:rsidP="00C13B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management.</w:t>
            </w:r>
          </w:p>
          <w:p w14:paraId="61DA5420" w14:textId="77777777" w:rsidR="007042DB" w:rsidRDefault="007042DB" w:rsidP="00C13BD5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organise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meetings. 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deadlines. Ability to cope under pressure.</w:t>
            </w:r>
          </w:p>
          <w:p w14:paraId="0FDA2B0A" w14:textId="77777777" w:rsidR="007042DB" w:rsidRDefault="007042DB" w:rsidP="00C13BD5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 resources effectively.</w:t>
            </w:r>
          </w:p>
        </w:tc>
        <w:tc>
          <w:tcPr>
            <w:tcW w:w="4252" w:type="dxa"/>
          </w:tcPr>
          <w:p w14:paraId="3FB1E930" w14:textId="77777777" w:rsidR="007042DB" w:rsidRDefault="007042DB" w:rsidP="00C13BD5">
            <w:pPr>
              <w:pStyle w:val="TableParagraph"/>
              <w:spacing w:before="3"/>
              <w:ind w:left="2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successful partnership working.</w:t>
            </w:r>
          </w:p>
          <w:p w14:paraId="274BA603" w14:textId="77777777" w:rsidR="007042DB" w:rsidRDefault="007042DB" w:rsidP="00C13BD5">
            <w:pPr>
              <w:pStyle w:val="TableParagraph"/>
              <w:ind w:left="2" w:right="286"/>
              <w:rPr>
                <w:sz w:val="24"/>
              </w:rPr>
            </w:pPr>
            <w:r>
              <w:rPr>
                <w:sz w:val="24"/>
              </w:rPr>
              <w:t>Evidence of good negotiating skills. 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long-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financial consequences of Council.</w:t>
            </w:r>
          </w:p>
        </w:tc>
      </w:tr>
      <w:tr w:rsidR="007042DB" w14:paraId="3C8919CC" w14:textId="77777777" w:rsidTr="003D1DAA">
        <w:trPr>
          <w:trHeight w:val="2484"/>
        </w:trPr>
        <w:tc>
          <w:tcPr>
            <w:tcW w:w="2263" w:type="dxa"/>
            <w:shd w:val="clear" w:color="auto" w:fill="FCE9D9"/>
          </w:tcPr>
          <w:p w14:paraId="75B0B499" w14:textId="77777777" w:rsidR="007042DB" w:rsidRDefault="007042DB" w:rsidP="00C13BD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 General Skills / Knowledge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Aptitude</w:t>
            </w:r>
          </w:p>
        </w:tc>
        <w:tc>
          <w:tcPr>
            <w:tcW w:w="4295" w:type="dxa"/>
          </w:tcPr>
          <w:p w14:paraId="170D3936" w14:textId="77777777" w:rsidR="007042DB" w:rsidRDefault="007042DB" w:rsidP="00C13B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affects local councils.</w:t>
            </w:r>
          </w:p>
          <w:p w14:paraId="7158882F" w14:textId="77777777" w:rsidR="007042DB" w:rsidRDefault="007042DB" w:rsidP="00C13BD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legislation. Able to produce reports relevant to </w:t>
            </w:r>
            <w:r>
              <w:rPr>
                <w:spacing w:val="-2"/>
                <w:sz w:val="24"/>
              </w:rPr>
              <w:t>committees.</w:t>
            </w:r>
          </w:p>
          <w:p w14:paraId="6C6D5C6C" w14:textId="77777777" w:rsidR="007042DB" w:rsidRDefault="007042DB" w:rsidP="00C13B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inclusive </w:t>
            </w:r>
            <w:r>
              <w:rPr>
                <w:spacing w:val="-2"/>
                <w:sz w:val="24"/>
              </w:rPr>
              <w:t>manner.</w:t>
            </w:r>
          </w:p>
          <w:p w14:paraId="3A7F840F" w14:textId="77777777" w:rsidR="007042DB" w:rsidRDefault="007042DB" w:rsidP="00C13BD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assimilate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viewpoints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establish common understanding.</w:t>
            </w:r>
          </w:p>
        </w:tc>
        <w:tc>
          <w:tcPr>
            <w:tcW w:w="4252" w:type="dxa"/>
          </w:tcPr>
          <w:p w14:paraId="48FA11C9" w14:textId="77777777" w:rsidR="007042DB" w:rsidRDefault="007042DB" w:rsidP="00C13BD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council’s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legal framework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environment.</w:t>
            </w:r>
          </w:p>
        </w:tc>
      </w:tr>
      <w:tr w:rsidR="007042DB" w14:paraId="19036BD6" w14:textId="77777777" w:rsidTr="003D1DAA">
        <w:trPr>
          <w:trHeight w:val="2484"/>
        </w:trPr>
        <w:tc>
          <w:tcPr>
            <w:tcW w:w="2263" w:type="dxa"/>
            <w:shd w:val="clear" w:color="auto" w:fill="FCE9D9"/>
          </w:tcPr>
          <w:p w14:paraId="72AF6F6A" w14:textId="77777777" w:rsidR="007042DB" w:rsidRDefault="007042DB" w:rsidP="00C13BD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5.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Communication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Skills</w:t>
            </w:r>
          </w:p>
        </w:tc>
        <w:tc>
          <w:tcPr>
            <w:tcW w:w="4295" w:type="dxa"/>
          </w:tcPr>
          <w:p w14:paraId="4F521A36" w14:textId="77777777" w:rsidR="007042DB" w:rsidRDefault="007042DB" w:rsidP="00C13B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confident manner.</w:t>
            </w:r>
          </w:p>
          <w:p w14:paraId="1BC46841" w14:textId="77777777" w:rsidR="007042DB" w:rsidRDefault="007042DB" w:rsidP="00C13BD5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Ability to work well with members of the public, councillors, and outside bodies. Ability to provide objective advice to councillors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coherent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manner, including analytical report writing and </w:t>
            </w:r>
            <w:r>
              <w:rPr>
                <w:spacing w:val="-2"/>
                <w:sz w:val="24"/>
              </w:rPr>
              <w:t>analysis.</w:t>
            </w:r>
          </w:p>
          <w:p w14:paraId="58E048E6" w14:textId="77777777" w:rsidR="007042DB" w:rsidRDefault="007042DB" w:rsidP="00C13BD5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audiences.</w:t>
            </w:r>
          </w:p>
        </w:tc>
        <w:tc>
          <w:tcPr>
            <w:tcW w:w="4252" w:type="dxa"/>
          </w:tcPr>
          <w:p w14:paraId="2F597DBE" w14:textId="77777777" w:rsidR="007042DB" w:rsidRDefault="007042DB" w:rsidP="00C13BD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 accessible documents.</w:t>
            </w:r>
          </w:p>
          <w:p w14:paraId="1739A1DD" w14:textId="77777777" w:rsidR="007042DB" w:rsidRDefault="007042DB" w:rsidP="00C13BD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2"/>
                <w:sz w:val="24"/>
              </w:rPr>
              <w:t xml:space="preserve"> release.</w:t>
            </w:r>
          </w:p>
        </w:tc>
      </w:tr>
      <w:tr w:rsidR="007042DB" w14:paraId="3B0F3054" w14:textId="77777777" w:rsidTr="003D1DAA">
        <w:trPr>
          <w:trHeight w:val="1931"/>
        </w:trPr>
        <w:tc>
          <w:tcPr>
            <w:tcW w:w="2263" w:type="dxa"/>
            <w:shd w:val="clear" w:color="auto" w:fill="FCE9D9"/>
          </w:tcPr>
          <w:p w14:paraId="334CAE56" w14:textId="77777777" w:rsidR="007042DB" w:rsidRDefault="007042DB" w:rsidP="00C13BD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</w:t>
            </w:r>
            <w:r>
              <w:rPr>
                <w:rFonts w:ascii="Arial"/>
                <w:b/>
                <w:spacing w:val="-2"/>
                <w:sz w:val="24"/>
              </w:rPr>
              <w:t xml:space="preserve"> Other</w:t>
            </w:r>
          </w:p>
        </w:tc>
        <w:tc>
          <w:tcPr>
            <w:tcW w:w="4295" w:type="dxa"/>
          </w:tcPr>
          <w:p w14:paraId="1FC8D88F" w14:textId="77777777" w:rsidR="007042DB" w:rsidRDefault="007042DB" w:rsidP="00C13BD5">
            <w:pPr>
              <w:pStyle w:val="TableParagraph"/>
              <w:ind w:right="1106"/>
              <w:rPr>
                <w:sz w:val="24"/>
              </w:rPr>
            </w:pPr>
            <w:r>
              <w:rPr>
                <w:sz w:val="24"/>
              </w:rPr>
              <w:t>Self-reliant and self-motivated. 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hours.</w:t>
            </w:r>
          </w:p>
          <w:p w14:paraId="7728AC14" w14:textId="77777777" w:rsidR="007042DB" w:rsidRDefault="007042DB" w:rsidP="00C13B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impartiality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political </w:t>
            </w:r>
            <w:r>
              <w:rPr>
                <w:spacing w:val="-2"/>
                <w:sz w:val="24"/>
              </w:rPr>
              <w:t>environment.</w:t>
            </w:r>
          </w:p>
          <w:p w14:paraId="6E5E7C11" w14:textId="77777777" w:rsidR="007042DB" w:rsidRDefault="007042DB" w:rsidP="00C13B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Possession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licence,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the ability to travel.</w:t>
            </w:r>
          </w:p>
          <w:p w14:paraId="39CA7B4E" w14:textId="77777777" w:rsidR="007042DB" w:rsidRDefault="007042DB" w:rsidP="00C13B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Accuracy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detail.</w:t>
            </w:r>
          </w:p>
        </w:tc>
        <w:tc>
          <w:tcPr>
            <w:tcW w:w="4252" w:type="dxa"/>
          </w:tcPr>
          <w:p w14:paraId="27E9452A" w14:textId="77777777" w:rsidR="007042DB" w:rsidRDefault="007042DB" w:rsidP="00C13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bookmarkEnd w:id="0"/>
    </w:tbl>
    <w:p w14:paraId="06ACEA2C" w14:textId="77777777" w:rsidR="00A93D8B" w:rsidRPr="000250AB" w:rsidRDefault="00A93D8B" w:rsidP="000250AB">
      <w:pPr>
        <w:tabs>
          <w:tab w:val="left" w:pos="527"/>
        </w:tabs>
        <w:spacing w:before="1"/>
        <w:ind w:right="813"/>
        <w:rPr>
          <w:sz w:val="24"/>
        </w:rPr>
      </w:pPr>
    </w:p>
    <w:sectPr w:rsidR="00A93D8B" w:rsidRPr="000250AB">
      <w:headerReference w:type="default" r:id="rId7"/>
      <w:pgSz w:w="11910" w:h="16840"/>
      <w:pgMar w:top="16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33E9" w14:textId="77777777" w:rsidR="003970C4" w:rsidRDefault="003970C4" w:rsidP="007042DB">
      <w:r>
        <w:separator/>
      </w:r>
    </w:p>
  </w:endnote>
  <w:endnote w:type="continuationSeparator" w:id="0">
    <w:p w14:paraId="7FDD5AFF" w14:textId="77777777" w:rsidR="003970C4" w:rsidRDefault="003970C4" w:rsidP="0070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FCD6" w14:textId="77777777" w:rsidR="003970C4" w:rsidRDefault="003970C4" w:rsidP="007042DB">
      <w:r>
        <w:separator/>
      </w:r>
    </w:p>
  </w:footnote>
  <w:footnote w:type="continuationSeparator" w:id="0">
    <w:p w14:paraId="68243B8E" w14:textId="77777777" w:rsidR="003970C4" w:rsidRDefault="003970C4" w:rsidP="0070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770BD" w14:textId="77777777" w:rsidR="00A93D8B" w:rsidRDefault="00A93D8B">
    <w:pPr>
      <w:pStyle w:val="BodyText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07D"/>
    <w:multiLevelType w:val="hybridMultilevel"/>
    <w:tmpl w:val="1452CBE6"/>
    <w:lvl w:ilvl="0" w:tplc="E2461AF4">
      <w:numFmt w:val="bullet"/>
      <w:lvlText w:val=""/>
      <w:lvlJc w:val="left"/>
      <w:pPr>
        <w:ind w:left="52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2801E8">
      <w:numFmt w:val="bullet"/>
      <w:lvlText w:val="•"/>
      <w:lvlJc w:val="left"/>
      <w:pPr>
        <w:ind w:left="1390" w:hanging="428"/>
      </w:pPr>
      <w:rPr>
        <w:rFonts w:hint="default"/>
        <w:lang w:val="en-US" w:eastAsia="en-US" w:bidi="ar-SA"/>
      </w:rPr>
    </w:lvl>
    <w:lvl w:ilvl="2" w:tplc="70805B9E">
      <w:numFmt w:val="bullet"/>
      <w:lvlText w:val="•"/>
      <w:lvlJc w:val="left"/>
      <w:pPr>
        <w:ind w:left="2261" w:hanging="428"/>
      </w:pPr>
      <w:rPr>
        <w:rFonts w:hint="default"/>
        <w:lang w:val="en-US" w:eastAsia="en-US" w:bidi="ar-SA"/>
      </w:rPr>
    </w:lvl>
    <w:lvl w:ilvl="3" w:tplc="277639B0">
      <w:numFmt w:val="bullet"/>
      <w:lvlText w:val="•"/>
      <w:lvlJc w:val="left"/>
      <w:pPr>
        <w:ind w:left="3131" w:hanging="428"/>
      </w:pPr>
      <w:rPr>
        <w:rFonts w:hint="default"/>
        <w:lang w:val="en-US" w:eastAsia="en-US" w:bidi="ar-SA"/>
      </w:rPr>
    </w:lvl>
    <w:lvl w:ilvl="4" w:tplc="73786332">
      <w:numFmt w:val="bullet"/>
      <w:lvlText w:val="•"/>
      <w:lvlJc w:val="left"/>
      <w:pPr>
        <w:ind w:left="4002" w:hanging="428"/>
      </w:pPr>
      <w:rPr>
        <w:rFonts w:hint="default"/>
        <w:lang w:val="en-US" w:eastAsia="en-US" w:bidi="ar-SA"/>
      </w:rPr>
    </w:lvl>
    <w:lvl w:ilvl="5" w:tplc="103E8FC6">
      <w:numFmt w:val="bullet"/>
      <w:lvlText w:val="•"/>
      <w:lvlJc w:val="left"/>
      <w:pPr>
        <w:ind w:left="4873" w:hanging="428"/>
      </w:pPr>
      <w:rPr>
        <w:rFonts w:hint="default"/>
        <w:lang w:val="en-US" w:eastAsia="en-US" w:bidi="ar-SA"/>
      </w:rPr>
    </w:lvl>
    <w:lvl w:ilvl="6" w:tplc="015C7ADC">
      <w:numFmt w:val="bullet"/>
      <w:lvlText w:val="•"/>
      <w:lvlJc w:val="left"/>
      <w:pPr>
        <w:ind w:left="5743" w:hanging="428"/>
      </w:pPr>
      <w:rPr>
        <w:rFonts w:hint="default"/>
        <w:lang w:val="en-US" w:eastAsia="en-US" w:bidi="ar-SA"/>
      </w:rPr>
    </w:lvl>
    <w:lvl w:ilvl="7" w:tplc="E086032C">
      <w:numFmt w:val="bullet"/>
      <w:lvlText w:val="•"/>
      <w:lvlJc w:val="left"/>
      <w:pPr>
        <w:ind w:left="6614" w:hanging="428"/>
      </w:pPr>
      <w:rPr>
        <w:rFonts w:hint="default"/>
        <w:lang w:val="en-US" w:eastAsia="en-US" w:bidi="ar-SA"/>
      </w:rPr>
    </w:lvl>
    <w:lvl w:ilvl="8" w:tplc="0F4AC9C2">
      <w:numFmt w:val="bullet"/>
      <w:lvlText w:val="•"/>
      <w:lvlJc w:val="left"/>
      <w:pPr>
        <w:ind w:left="7485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36800414"/>
    <w:multiLevelType w:val="hybridMultilevel"/>
    <w:tmpl w:val="2828E5A8"/>
    <w:lvl w:ilvl="0" w:tplc="E8466670">
      <w:numFmt w:val="bullet"/>
      <w:lvlText w:val=""/>
      <w:lvlJc w:val="left"/>
      <w:pPr>
        <w:ind w:left="813" w:hanging="356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6BD0639E">
      <w:numFmt w:val="bullet"/>
      <w:lvlText w:val="•"/>
      <w:lvlJc w:val="left"/>
      <w:pPr>
        <w:ind w:left="1660" w:hanging="356"/>
      </w:pPr>
      <w:rPr>
        <w:rFonts w:hint="default"/>
        <w:lang w:val="en-US" w:eastAsia="en-US" w:bidi="ar-SA"/>
      </w:rPr>
    </w:lvl>
    <w:lvl w:ilvl="2" w:tplc="045A35A0">
      <w:numFmt w:val="bullet"/>
      <w:lvlText w:val="•"/>
      <w:lvlJc w:val="left"/>
      <w:pPr>
        <w:ind w:left="2501" w:hanging="356"/>
      </w:pPr>
      <w:rPr>
        <w:rFonts w:hint="default"/>
        <w:lang w:val="en-US" w:eastAsia="en-US" w:bidi="ar-SA"/>
      </w:rPr>
    </w:lvl>
    <w:lvl w:ilvl="3" w:tplc="B4247594">
      <w:numFmt w:val="bullet"/>
      <w:lvlText w:val="•"/>
      <w:lvlJc w:val="left"/>
      <w:pPr>
        <w:ind w:left="3341" w:hanging="356"/>
      </w:pPr>
      <w:rPr>
        <w:rFonts w:hint="default"/>
        <w:lang w:val="en-US" w:eastAsia="en-US" w:bidi="ar-SA"/>
      </w:rPr>
    </w:lvl>
    <w:lvl w:ilvl="4" w:tplc="4F747210">
      <w:numFmt w:val="bullet"/>
      <w:lvlText w:val="•"/>
      <w:lvlJc w:val="left"/>
      <w:pPr>
        <w:ind w:left="4182" w:hanging="356"/>
      </w:pPr>
      <w:rPr>
        <w:rFonts w:hint="default"/>
        <w:lang w:val="en-US" w:eastAsia="en-US" w:bidi="ar-SA"/>
      </w:rPr>
    </w:lvl>
    <w:lvl w:ilvl="5" w:tplc="6E460CD6">
      <w:numFmt w:val="bullet"/>
      <w:lvlText w:val="•"/>
      <w:lvlJc w:val="left"/>
      <w:pPr>
        <w:ind w:left="5023" w:hanging="356"/>
      </w:pPr>
      <w:rPr>
        <w:rFonts w:hint="default"/>
        <w:lang w:val="en-US" w:eastAsia="en-US" w:bidi="ar-SA"/>
      </w:rPr>
    </w:lvl>
    <w:lvl w:ilvl="6" w:tplc="D65AEB8C">
      <w:numFmt w:val="bullet"/>
      <w:lvlText w:val="•"/>
      <w:lvlJc w:val="left"/>
      <w:pPr>
        <w:ind w:left="5863" w:hanging="356"/>
      </w:pPr>
      <w:rPr>
        <w:rFonts w:hint="default"/>
        <w:lang w:val="en-US" w:eastAsia="en-US" w:bidi="ar-SA"/>
      </w:rPr>
    </w:lvl>
    <w:lvl w:ilvl="7" w:tplc="E9761118">
      <w:numFmt w:val="bullet"/>
      <w:lvlText w:val="•"/>
      <w:lvlJc w:val="left"/>
      <w:pPr>
        <w:ind w:left="6704" w:hanging="356"/>
      </w:pPr>
      <w:rPr>
        <w:rFonts w:hint="default"/>
        <w:lang w:val="en-US" w:eastAsia="en-US" w:bidi="ar-SA"/>
      </w:rPr>
    </w:lvl>
    <w:lvl w:ilvl="8" w:tplc="01464458">
      <w:numFmt w:val="bullet"/>
      <w:lvlText w:val="•"/>
      <w:lvlJc w:val="left"/>
      <w:pPr>
        <w:ind w:left="7545" w:hanging="356"/>
      </w:pPr>
      <w:rPr>
        <w:rFonts w:hint="default"/>
        <w:lang w:val="en-US" w:eastAsia="en-US" w:bidi="ar-SA"/>
      </w:rPr>
    </w:lvl>
  </w:abstractNum>
  <w:num w:numId="1" w16cid:durableId="637298879">
    <w:abstractNumId w:val="0"/>
  </w:num>
  <w:num w:numId="2" w16cid:durableId="28862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A6"/>
    <w:rsid w:val="000250AB"/>
    <w:rsid w:val="000C3460"/>
    <w:rsid w:val="000E222D"/>
    <w:rsid w:val="001E57CC"/>
    <w:rsid w:val="003110FE"/>
    <w:rsid w:val="003970C4"/>
    <w:rsid w:val="003D1DAA"/>
    <w:rsid w:val="00467C60"/>
    <w:rsid w:val="00567F59"/>
    <w:rsid w:val="00684DA6"/>
    <w:rsid w:val="007042DB"/>
    <w:rsid w:val="00993CED"/>
    <w:rsid w:val="00A93D8B"/>
    <w:rsid w:val="00BD24CE"/>
    <w:rsid w:val="00C017B2"/>
    <w:rsid w:val="00C13BD5"/>
    <w:rsid w:val="00C96C36"/>
    <w:rsid w:val="00D7316B"/>
    <w:rsid w:val="00F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E841"/>
  <w15:docId w15:val="{BFB8885E-F641-4DF2-A23B-2D03596F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3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4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2D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04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2D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Burnham Christopher</dc:creator>
  <cp:lastModifiedBy>Sue Stack</cp:lastModifiedBy>
  <cp:revision>5</cp:revision>
  <dcterms:created xsi:type="dcterms:W3CDTF">2024-06-16T15:32:00Z</dcterms:created>
  <dcterms:modified xsi:type="dcterms:W3CDTF">2024-06-16T15:35:00Z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for Microsoft 365</vt:lpwstr>
  </property>
</Properties>
</file>