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D042" w14:textId="77777777" w:rsidR="004F7D20" w:rsidRPr="004D1E7C" w:rsidRDefault="00792FC2" w:rsidP="00080FD8">
      <w:pPr>
        <w:spacing w:line="240" w:lineRule="auto"/>
        <w:jc w:val="center"/>
        <w:outlineLvl w:val="0"/>
        <w:rPr>
          <w:rFonts w:cs="Arial"/>
          <w:b/>
          <w:sz w:val="24"/>
          <w:szCs w:val="24"/>
          <w:u w:val="single"/>
        </w:rPr>
      </w:pPr>
      <w:bookmarkStart w:id="0" w:name="_Hlk42680575"/>
      <w:bookmarkEnd w:id="0"/>
      <w:r>
        <w:rPr>
          <w:rFonts w:cs="Arial"/>
          <w:b/>
          <w:sz w:val="24"/>
          <w:szCs w:val="24"/>
          <w:u w:val="single"/>
        </w:rPr>
        <w:t xml:space="preserve">Minutes of the </w:t>
      </w:r>
      <w:r w:rsidR="00F37524" w:rsidRPr="004D1E7C">
        <w:rPr>
          <w:rFonts w:cs="Arial"/>
          <w:b/>
          <w:sz w:val="24"/>
          <w:szCs w:val="24"/>
          <w:u w:val="single"/>
        </w:rPr>
        <w:t xml:space="preserve">Meeting of </w:t>
      </w:r>
      <w:r w:rsidR="00BF4607">
        <w:rPr>
          <w:rFonts w:cs="Arial"/>
          <w:b/>
          <w:sz w:val="24"/>
          <w:szCs w:val="24"/>
          <w:u w:val="single"/>
        </w:rPr>
        <w:t xml:space="preserve">Eakring Parish </w:t>
      </w:r>
      <w:r w:rsidR="00F37524" w:rsidRPr="004D1E7C">
        <w:rPr>
          <w:rFonts w:cs="Arial"/>
          <w:b/>
          <w:sz w:val="24"/>
          <w:szCs w:val="24"/>
          <w:u w:val="single"/>
        </w:rPr>
        <w:t>Council</w:t>
      </w:r>
    </w:p>
    <w:p w14:paraId="53264160" w14:textId="77777777" w:rsidR="004F7D20" w:rsidRPr="004D1E7C" w:rsidRDefault="00F37524" w:rsidP="00080FD8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4D1E7C">
        <w:rPr>
          <w:rFonts w:cs="Arial"/>
          <w:b/>
          <w:sz w:val="24"/>
          <w:szCs w:val="24"/>
          <w:u w:val="single"/>
        </w:rPr>
        <w:t xml:space="preserve">Held </w:t>
      </w:r>
      <w:r w:rsidR="00E275A5" w:rsidRPr="004D1E7C">
        <w:rPr>
          <w:rFonts w:cs="Arial"/>
          <w:b/>
          <w:sz w:val="24"/>
          <w:szCs w:val="24"/>
          <w:u w:val="single"/>
        </w:rPr>
        <w:t>in the</w:t>
      </w:r>
      <w:r w:rsidR="00DE2E5A" w:rsidRPr="004D1E7C">
        <w:rPr>
          <w:rFonts w:cs="Arial"/>
          <w:b/>
          <w:sz w:val="24"/>
          <w:szCs w:val="24"/>
          <w:u w:val="single"/>
        </w:rPr>
        <w:t xml:space="preserve"> </w:t>
      </w:r>
      <w:r w:rsidR="00BF4607">
        <w:rPr>
          <w:rFonts w:cs="Arial"/>
          <w:b/>
          <w:sz w:val="24"/>
          <w:szCs w:val="24"/>
          <w:u w:val="single"/>
        </w:rPr>
        <w:t>Cator Hall</w:t>
      </w:r>
      <w:r w:rsidRPr="004D1E7C">
        <w:rPr>
          <w:rFonts w:cs="Arial"/>
          <w:b/>
          <w:sz w:val="24"/>
          <w:szCs w:val="24"/>
          <w:u w:val="single"/>
        </w:rPr>
        <w:t xml:space="preserve">, </w:t>
      </w:r>
      <w:r w:rsidR="00BF4607">
        <w:rPr>
          <w:rFonts w:cs="Arial"/>
          <w:b/>
          <w:sz w:val="24"/>
          <w:szCs w:val="24"/>
          <w:u w:val="single"/>
        </w:rPr>
        <w:t>Eakring</w:t>
      </w:r>
    </w:p>
    <w:p w14:paraId="66E693CA" w14:textId="77777777" w:rsidR="00F05D69" w:rsidRDefault="00912CA1" w:rsidP="00B85580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F05D69">
        <w:rPr>
          <w:rFonts w:cs="Arial"/>
          <w:b/>
          <w:sz w:val="24"/>
          <w:szCs w:val="24"/>
          <w:u w:val="single"/>
        </w:rPr>
        <w:t>Following</w:t>
      </w:r>
      <w:r w:rsidR="00F05D69" w:rsidRPr="00F05D69">
        <w:rPr>
          <w:rFonts w:cs="Arial"/>
          <w:b/>
          <w:sz w:val="24"/>
          <w:szCs w:val="24"/>
          <w:u w:val="single"/>
        </w:rPr>
        <w:t xml:space="preserve"> the Annual Parish Council Meeting and the Annual Parish Meeting</w:t>
      </w:r>
      <w:r>
        <w:rPr>
          <w:rFonts w:cs="Arial"/>
          <w:b/>
          <w:sz w:val="24"/>
          <w:szCs w:val="24"/>
          <w:u w:val="single"/>
        </w:rPr>
        <w:t xml:space="preserve"> </w:t>
      </w:r>
    </w:p>
    <w:p w14:paraId="08A14920" w14:textId="36C08F84" w:rsidR="004F7D20" w:rsidRDefault="00792FC2" w:rsidP="00F05D69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At </w:t>
      </w:r>
      <w:r w:rsidR="00983C45">
        <w:rPr>
          <w:rFonts w:cs="Arial"/>
          <w:b/>
          <w:sz w:val="24"/>
          <w:szCs w:val="24"/>
          <w:u w:val="single"/>
        </w:rPr>
        <w:t>7.</w:t>
      </w:r>
      <w:r w:rsidR="00624A0C">
        <w:rPr>
          <w:rFonts w:cs="Arial"/>
          <w:b/>
          <w:sz w:val="24"/>
          <w:szCs w:val="24"/>
          <w:u w:val="single"/>
        </w:rPr>
        <w:t>3</w:t>
      </w:r>
      <w:r w:rsidR="00983C45">
        <w:rPr>
          <w:rFonts w:cs="Arial"/>
          <w:b/>
          <w:sz w:val="24"/>
          <w:szCs w:val="24"/>
          <w:u w:val="single"/>
        </w:rPr>
        <w:t>0</w:t>
      </w:r>
      <w:r>
        <w:rPr>
          <w:rFonts w:cs="Arial"/>
          <w:b/>
          <w:sz w:val="24"/>
          <w:szCs w:val="24"/>
          <w:u w:val="single"/>
        </w:rPr>
        <w:t>pm</w:t>
      </w:r>
      <w:r w:rsidR="00983C45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on</w:t>
      </w:r>
      <w:r w:rsidR="00F37524" w:rsidRPr="004D1E7C">
        <w:rPr>
          <w:rFonts w:cs="Arial"/>
          <w:b/>
          <w:sz w:val="24"/>
          <w:szCs w:val="24"/>
          <w:u w:val="single"/>
        </w:rPr>
        <w:t xml:space="preserve"> </w:t>
      </w:r>
      <w:r w:rsidR="00BF4607">
        <w:rPr>
          <w:rFonts w:cs="Arial"/>
          <w:b/>
          <w:sz w:val="24"/>
          <w:szCs w:val="24"/>
          <w:u w:val="single"/>
        </w:rPr>
        <w:t>Wednesday</w:t>
      </w:r>
      <w:r w:rsidR="003A7437">
        <w:rPr>
          <w:rFonts w:cs="Arial"/>
          <w:b/>
          <w:sz w:val="24"/>
          <w:szCs w:val="24"/>
          <w:u w:val="single"/>
        </w:rPr>
        <w:t xml:space="preserve"> </w:t>
      </w:r>
      <w:r w:rsidR="009F5CC0">
        <w:rPr>
          <w:rFonts w:cs="Arial"/>
          <w:b/>
          <w:sz w:val="24"/>
          <w:szCs w:val="24"/>
          <w:u w:val="single"/>
        </w:rPr>
        <w:t>1</w:t>
      </w:r>
      <w:r w:rsidR="00912CA1">
        <w:rPr>
          <w:rFonts w:cs="Arial"/>
          <w:b/>
          <w:sz w:val="24"/>
          <w:szCs w:val="24"/>
          <w:u w:val="single"/>
        </w:rPr>
        <w:t>1</w:t>
      </w:r>
      <w:r w:rsidR="00912CA1" w:rsidRPr="00912CA1">
        <w:rPr>
          <w:rFonts w:cs="Arial"/>
          <w:b/>
          <w:sz w:val="24"/>
          <w:szCs w:val="24"/>
          <w:u w:val="single"/>
          <w:vertAlign w:val="superscript"/>
        </w:rPr>
        <w:t>th</w:t>
      </w:r>
      <w:r w:rsidR="00912CA1">
        <w:rPr>
          <w:rFonts w:cs="Arial"/>
          <w:b/>
          <w:sz w:val="24"/>
          <w:szCs w:val="24"/>
          <w:u w:val="single"/>
        </w:rPr>
        <w:t xml:space="preserve"> May</w:t>
      </w:r>
      <w:r w:rsidR="009F5CC0">
        <w:rPr>
          <w:rFonts w:cs="Arial"/>
          <w:b/>
          <w:sz w:val="24"/>
          <w:szCs w:val="24"/>
          <w:u w:val="single"/>
        </w:rPr>
        <w:t xml:space="preserve"> </w:t>
      </w:r>
      <w:r w:rsidR="00E91573">
        <w:rPr>
          <w:rFonts w:cs="Arial"/>
          <w:b/>
          <w:sz w:val="24"/>
          <w:szCs w:val="24"/>
          <w:u w:val="single"/>
        </w:rPr>
        <w:t>202</w:t>
      </w:r>
      <w:r w:rsidR="003A7437">
        <w:rPr>
          <w:rFonts w:cs="Arial"/>
          <w:b/>
          <w:sz w:val="24"/>
          <w:szCs w:val="24"/>
          <w:u w:val="single"/>
        </w:rPr>
        <w:t>2</w:t>
      </w:r>
    </w:p>
    <w:p w14:paraId="10469AA3" w14:textId="6F45DD67" w:rsidR="00B85580" w:rsidRPr="004D1E7C" w:rsidRDefault="00B85580" w:rsidP="00B85580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Present</w:t>
      </w:r>
    </w:p>
    <w:p w14:paraId="2E7F0719" w14:textId="55F7518C" w:rsidR="004F7D20" w:rsidRPr="00FD42A3" w:rsidRDefault="00F37524">
      <w:pPr>
        <w:jc w:val="center"/>
        <w:rPr>
          <w:rFonts w:cs="Arial"/>
          <w:color w:val="FF0000"/>
          <w:sz w:val="24"/>
          <w:szCs w:val="24"/>
        </w:rPr>
      </w:pPr>
      <w:r w:rsidRPr="004D1E7C">
        <w:rPr>
          <w:rFonts w:cs="Arial"/>
          <w:sz w:val="24"/>
          <w:szCs w:val="24"/>
        </w:rPr>
        <w:t>Coun</w:t>
      </w:r>
      <w:r w:rsidR="00BF4607">
        <w:rPr>
          <w:rFonts w:cs="Arial"/>
          <w:sz w:val="24"/>
          <w:szCs w:val="24"/>
        </w:rPr>
        <w:t xml:space="preserve">cillor </w:t>
      </w:r>
      <w:r w:rsidR="003E6B72">
        <w:rPr>
          <w:rFonts w:cs="Arial"/>
          <w:sz w:val="24"/>
          <w:szCs w:val="24"/>
        </w:rPr>
        <w:t xml:space="preserve">Cllr R </w:t>
      </w:r>
      <w:r w:rsidR="00426353">
        <w:rPr>
          <w:rFonts w:cs="Arial"/>
          <w:sz w:val="24"/>
          <w:szCs w:val="24"/>
        </w:rPr>
        <w:t>Ford</w:t>
      </w:r>
      <w:r w:rsidR="003E6B72">
        <w:rPr>
          <w:rFonts w:cs="Arial"/>
          <w:sz w:val="24"/>
          <w:szCs w:val="24"/>
        </w:rPr>
        <w:t xml:space="preserve"> </w:t>
      </w:r>
      <w:r w:rsidRPr="004D1E7C">
        <w:rPr>
          <w:rFonts w:cs="Arial"/>
          <w:sz w:val="24"/>
          <w:szCs w:val="24"/>
        </w:rPr>
        <w:t>(in the Chair</w:t>
      </w:r>
      <w:r w:rsidR="00531F00">
        <w:rPr>
          <w:rFonts w:cs="Arial"/>
          <w:sz w:val="24"/>
          <w:szCs w:val="24"/>
        </w:rPr>
        <w:t xml:space="preserve">) </w:t>
      </w:r>
    </w:p>
    <w:p w14:paraId="5A4025F1" w14:textId="4790937C" w:rsidR="00BE5028" w:rsidRPr="004D1E7C" w:rsidRDefault="00EF5F75" w:rsidP="008D4191">
      <w:pPr>
        <w:ind w:left="363"/>
        <w:rPr>
          <w:rFonts w:cs="Arial"/>
          <w:sz w:val="24"/>
          <w:szCs w:val="24"/>
        </w:rPr>
      </w:pPr>
      <w:r w:rsidRPr="004D1E7C">
        <w:rPr>
          <w:rFonts w:cs="Arial"/>
          <w:sz w:val="24"/>
          <w:szCs w:val="24"/>
        </w:rPr>
        <w:t>Councillors</w:t>
      </w:r>
      <w:r w:rsidR="002461AD">
        <w:rPr>
          <w:rFonts w:cs="Arial"/>
          <w:sz w:val="24"/>
          <w:szCs w:val="24"/>
        </w:rPr>
        <w:t>,</w:t>
      </w:r>
      <w:r w:rsidR="00426353">
        <w:rPr>
          <w:rFonts w:cs="Arial"/>
          <w:sz w:val="24"/>
          <w:szCs w:val="24"/>
        </w:rPr>
        <w:t xml:space="preserve"> R Brown</w:t>
      </w:r>
      <w:r w:rsidR="005D3C5E">
        <w:rPr>
          <w:rFonts w:cs="Arial"/>
          <w:sz w:val="24"/>
          <w:szCs w:val="24"/>
        </w:rPr>
        <w:t xml:space="preserve">, </w:t>
      </w:r>
      <w:r w:rsidR="00BB590A">
        <w:rPr>
          <w:rFonts w:cs="Arial"/>
          <w:sz w:val="24"/>
          <w:szCs w:val="24"/>
        </w:rPr>
        <w:t>J Pennicott</w:t>
      </w:r>
      <w:r w:rsidR="00622E7E">
        <w:rPr>
          <w:rFonts w:cs="Arial"/>
          <w:sz w:val="24"/>
          <w:szCs w:val="24"/>
        </w:rPr>
        <w:t xml:space="preserve"> and Cllr S Carlton (NCC</w:t>
      </w:r>
      <w:r w:rsidR="005D3C5E">
        <w:rPr>
          <w:rFonts w:cs="Arial"/>
          <w:sz w:val="24"/>
          <w:szCs w:val="24"/>
        </w:rPr>
        <w:t>)</w:t>
      </w:r>
    </w:p>
    <w:p w14:paraId="068DFB08" w14:textId="478DEDAE" w:rsidR="00DE1120" w:rsidRPr="00593446" w:rsidRDefault="00290F85" w:rsidP="00593446">
      <w:pPr>
        <w:ind w:left="363"/>
        <w:rPr>
          <w:rFonts w:cs="Arial"/>
          <w:b/>
          <w:sz w:val="24"/>
          <w:szCs w:val="24"/>
          <w:u w:val="single"/>
        </w:rPr>
      </w:pPr>
      <w:r w:rsidRPr="004D1E7C">
        <w:rPr>
          <w:rFonts w:cs="Arial"/>
          <w:b/>
          <w:sz w:val="24"/>
          <w:szCs w:val="24"/>
          <w:u w:val="single"/>
        </w:rPr>
        <w:t>Also,</w:t>
      </w:r>
      <w:r w:rsidR="00F37524" w:rsidRPr="004D1E7C">
        <w:rPr>
          <w:rFonts w:cs="Arial"/>
          <w:b/>
          <w:sz w:val="24"/>
          <w:szCs w:val="24"/>
          <w:u w:val="single"/>
        </w:rPr>
        <w:t xml:space="preserve"> Present</w:t>
      </w:r>
      <w:r w:rsidR="0005695C">
        <w:rPr>
          <w:rFonts w:cs="Arial"/>
          <w:b/>
          <w:sz w:val="24"/>
          <w:szCs w:val="24"/>
          <w:u w:val="single"/>
        </w:rPr>
        <w:t>:</w:t>
      </w:r>
      <w:r w:rsidR="0005695C">
        <w:rPr>
          <w:rFonts w:cs="Arial"/>
          <w:sz w:val="24"/>
          <w:szCs w:val="24"/>
        </w:rPr>
        <w:t xml:space="preserve">  </w:t>
      </w:r>
      <w:r w:rsidR="00980CA3">
        <w:rPr>
          <w:rFonts w:cs="Arial"/>
          <w:sz w:val="24"/>
          <w:szCs w:val="24"/>
        </w:rPr>
        <w:t>Sian Bacon (Clerk</w:t>
      </w:r>
      <w:r w:rsidR="0031527D">
        <w:rPr>
          <w:rFonts w:cs="Arial"/>
          <w:sz w:val="24"/>
          <w:szCs w:val="24"/>
        </w:rPr>
        <w:t>)</w:t>
      </w:r>
      <w:r w:rsidR="0093678F">
        <w:rPr>
          <w:rFonts w:cs="Arial"/>
          <w:sz w:val="24"/>
          <w:szCs w:val="24"/>
        </w:rPr>
        <w:t xml:space="preserve"> and</w:t>
      </w:r>
      <w:r w:rsidR="003A79B5">
        <w:rPr>
          <w:rFonts w:cs="Arial"/>
          <w:sz w:val="24"/>
          <w:szCs w:val="24"/>
        </w:rPr>
        <w:t xml:space="preserve"> </w:t>
      </w:r>
      <w:r w:rsidR="004E4133">
        <w:rPr>
          <w:rFonts w:cs="Arial"/>
          <w:sz w:val="24"/>
          <w:szCs w:val="24"/>
        </w:rPr>
        <w:t>1</w:t>
      </w:r>
      <w:r w:rsidR="00EE0FCA">
        <w:rPr>
          <w:rFonts w:cs="Arial"/>
          <w:sz w:val="24"/>
          <w:szCs w:val="24"/>
        </w:rPr>
        <w:t xml:space="preserve"> </w:t>
      </w:r>
      <w:r w:rsidR="00B83D38">
        <w:rPr>
          <w:rFonts w:cs="Arial"/>
          <w:sz w:val="24"/>
          <w:szCs w:val="24"/>
        </w:rPr>
        <w:t>Parishioner</w:t>
      </w:r>
    </w:p>
    <w:p w14:paraId="135B6209" w14:textId="08B4B438" w:rsidR="00593446" w:rsidRDefault="00912CA1" w:rsidP="00147471">
      <w:pPr>
        <w:ind w:left="36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60</w:t>
      </w:r>
      <w:r w:rsidR="007771E7">
        <w:rPr>
          <w:rFonts w:cs="Arial"/>
          <w:sz w:val="24"/>
          <w:szCs w:val="24"/>
        </w:rPr>
        <w:t>/22</w:t>
      </w:r>
      <w:r w:rsidR="004416CD">
        <w:rPr>
          <w:rFonts w:cs="Arial"/>
          <w:sz w:val="24"/>
          <w:szCs w:val="24"/>
        </w:rPr>
        <w:tab/>
      </w:r>
      <w:r w:rsidR="00147471">
        <w:rPr>
          <w:rFonts w:cs="Arial"/>
          <w:sz w:val="24"/>
          <w:szCs w:val="24"/>
        </w:rPr>
        <w:t xml:space="preserve"> </w:t>
      </w:r>
      <w:r w:rsidR="00B26D56">
        <w:rPr>
          <w:rFonts w:cs="Arial"/>
          <w:b/>
          <w:sz w:val="24"/>
          <w:szCs w:val="24"/>
          <w:u w:val="single"/>
        </w:rPr>
        <w:t>Apologies of Absence</w:t>
      </w:r>
      <w:r w:rsidR="00593446" w:rsidRPr="00593446">
        <w:rPr>
          <w:rFonts w:cs="Arial"/>
          <w:sz w:val="24"/>
          <w:szCs w:val="24"/>
        </w:rPr>
        <w:t xml:space="preserve"> </w:t>
      </w:r>
    </w:p>
    <w:p w14:paraId="0AFDEF7D" w14:textId="704534EB" w:rsidR="008E12D3" w:rsidRPr="009F5CC0" w:rsidRDefault="004E4133" w:rsidP="009F5CC0">
      <w:pPr>
        <w:ind w:left="36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</w:t>
      </w:r>
      <w:r w:rsidR="005D3C5E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J Sweeney</w:t>
      </w:r>
      <w:r w:rsidR="005D3C5E">
        <w:rPr>
          <w:rFonts w:cs="Arial"/>
          <w:sz w:val="24"/>
          <w:szCs w:val="24"/>
        </w:rPr>
        <w:t xml:space="preserve"> (personal)</w:t>
      </w:r>
      <w:r w:rsidR="00912CA1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912CA1">
        <w:rPr>
          <w:rFonts w:cs="Arial"/>
          <w:sz w:val="24"/>
          <w:szCs w:val="24"/>
        </w:rPr>
        <w:t>G Reay</w:t>
      </w:r>
      <w:r w:rsidR="005D3C5E">
        <w:rPr>
          <w:rFonts w:cs="Arial"/>
          <w:sz w:val="24"/>
          <w:szCs w:val="24"/>
        </w:rPr>
        <w:t xml:space="preserve"> (illness)</w:t>
      </w:r>
      <w:r w:rsidR="00912CA1">
        <w:rPr>
          <w:rFonts w:cs="Arial"/>
          <w:sz w:val="24"/>
          <w:szCs w:val="24"/>
        </w:rPr>
        <w:t>, S Foster</w:t>
      </w:r>
      <w:r w:rsidR="005D3C5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and</w:t>
      </w:r>
      <w:r w:rsidR="005D3C5E">
        <w:rPr>
          <w:rFonts w:cs="Arial"/>
          <w:sz w:val="24"/>
          <w:szCs w:val="24"/>
        </w:rPr>
        <w:t xml:space="preserve"> T White (illness) </w:t>
      </w:r>
      <w:r w:rsidR="009F5CC0">
        <w:rPr>
          <w:rFonts w:cs="Arial"/>
          <w:sz w:val="24"/>
          <w:szCs w:val="24"/>
        </w:rPr>
        <w:t xml:space="preserve">gave </w:t>
      </w:r>
      <w:r>
        <w:rPr>
          <w:rFonts w:cs="Arial"/>
          <w:sz w:val="24"/>
          <w:szCs w:val="24"/>
        </w:rPr>
        <w:t>their</w:t>
      </w:r>
      <w:r w:rsidR="009F5CC0">
        <w:rPr>
          <w:rFonts w:cs="Arial"/>
          <w:sz w:val="24"/>
          <w:szCs w:val="24"/>
        </w:rPr>
        <w:t xml:space="preserve"> apologies. </w:t>
      </w:r>
    </w:p>
    <w:p w14:paraId="31637039" w14:textId="7032A0AA" w:rsidR="00B2438C" w:rsidRDefault="005D3C5E" w:rsidP="008E12D3">
      <w:pPr>
        <w:ind w:firstLine="363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61</w:t>
      </w:r>
      <w:r w:rsidR="007918FD" w:rsidRPr="007918FD">
        <w:rPr>
          <w:rFonts w:cs="Arial"/>
          <w:bCs/>
          <w:sz w:val="24"/>
          <w:szCs w:val="24"/>
        </w:rPr>
        <w:t>/22</w:t>
      </w:r>
      <w:r w:rsidR="007918FD" w:rsidRPr="007918FD">
        <w:rPr>
          <w:rFonts w:cs="Arial"/>
          <w:bCs/>
          <w:sz w:val="24"/>
          <w:szCs w:val="24"/>
        </w:rPr>
        <w:tab/>
      </w:r>
      <w:r w:rsidR="00F37524" w:rsidRPr="004D1E7C">
        <w:rPr>
          <w:rFonts w:cs="Arial"/>
          <w:b/>
          <w:sz w:val="24"/>
          <w:szCs w:val="24"/>
          <w:u w:val="single"/>
        </w:rPr>
        <w:t>Variation of Order of Business</w:t>
      </w:r>
    </w:p>
    <w:p w14:paraId="7E4F94F6" w14:textId="77F825E5" w:rsidR="007D5C41" w:rsidRPr="00202364" w:rsidRDefault="009222EF" w:rsidP="007D5C41">
      <w:pPr>
        <w:ind w:left="36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It was </w:t>
      </w:r>
      <w:r w:rsidRPr="009222EF">
        <w:rPr>
          <w:rFonts w:cs="Arial"/>
          <w:b/>
          <w:bCs/>
          <w:sz w:val="24"/>
          <w:szCs w:val="24"/>
        </w:rPr>
        <w:t>RESOLVED</w:t>
      </w:r>
      <w:r>
        <w:rPr>
          <w:rFonts w:cs="Arial"/>
          <w:sz w:val="24"/>
          <w:szCs w:val="24"/>
        </w:rPr>
        <w:t xml:space="preserve"> to move the</w:t>
      </w:r>
      <w:r w:rsidR="003C7ECA">
        <w:rPr>
          <w:rFonts w:cs="Arial"/>
          <w:sz w:val="24"/>
          <w:szCs w:val="24"/>
        </w:rPr>
        <w:t xml:space="preserve"> report from County and District Councillors agenda item </w:t>
      </w:r>
      <w:r w:rsidR="00D06F7A">
        <w:rPr>
          <w:rFonts w:cs="Arial"/>
          <w:sz w:val="24"/>
          <w:szCs w:val="24"/>
        </w:rPr>
        <w:t>5</w:t>
      </w:r>
      <w:r w:rsidR="003C7ECA">
        <w:rPr>
          <w:rFonts w:cs="Arial"/>
          <w:sz w:val="24"/>
          <w:szCs w:val="24"/>
        </w:rPr>
        <w:t xml:space="preserve"> was moved to take place</w:t>
      </w:r>
      <w:r w:rsidR="00D06F7A">
        <w:rPr>
          <w:rFonts w:cs="Arial"/>
          <w:sz w:val="24"/>
          <w:szCs w:val="24"/>
        </w:rPr>
        <w:t xml:space="preserve"> </w:t>
      </w:r>
      <w:r w:rsidR="00622E7E">
        <w:rPr>
          <w:rFonts w:cs="Arial"/>
          <w:sz w:val="24"/>
          <w:szCs w:val="24"/>
        </w:rPr>
        <w:t xml:space="preserve">after </w:t>
      </w:r>
      <w:r>
        <w:rPr>
          <w:rFonts w:cs="Arial"/>
          <w:sz w:val="24"/>
          <w:szCs w:val="24"/>
        </w:rPr>
        <w:t xml:space="preserve">agenda item </w:t>
      </w:r>
      <w:r w:rsidR="00622E7E">
        <w:rPr>
          <w:rFonts w:cs="Arial"/>
          <w:sz w:val="24"/>
          <w:szCs w:val="24"/>
        </w:rPr>
        <w:t>18</w:t>
      </w:r>
      <w:r>
        <w:rPr>
          <w:rFonts w:cs="Arial"/>
          <w:sz w:val="24"/>
          <w:szCs w:val="24"/>
        </w:rPr>
        <w:t xml:space="preserve"> the Parish Clerk Update. </w:t>
      </w:r>
    </w:p>
    <w:p w14:paraId="25168FC0" w14:textId="58048FEC" w:rsidR="004F7D20" w:rsidRPr="00202364" w:rsidRDefault="005D3C5E" w:rsidP="007D5C41">
      <w:pPr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62</w:t>
      </w:r>
      <w:r w:rsidR="007771E7">
        <w:rPr>
          <w:rFonts w:cs="Arial"/>
          <w:sz w:val="24"/>
          <w:szCs w:val="24"/>
        </w:rPr>
        <w:t>/22</w:t>
      </w:r>
      <w:r w:rsidR="00F37524" w:rsidRPr="00202364">
        <w:rPr>
          <w:rFonts w:cs="Arial"/>
          <w:sz w:val="24"/>
          <w:szCs w:val="24"/>
        </w:rPr>
        <w:tab/>
      </w:r>
      <w:r w:rsidR="00F37524" w:rsidRPr="00202364">
        <w:rPr>
          <w:rFonts w:cs="Arial"/>
          <w:b/>
          <w:sz w:val="24"/>
          <w:szCs w:val="24"/>
          <w:u w:val="single"/>
        </w:rPr>
        <w:t>Declarations of Interest</w:t>
      </w:r>
    </w:p>
    <w:p w14:paraId="2EF322A3" w14:textId="619F5660" w:rsidR="00831069" w:rsidRDefault="003E6B72" w:rsidP="0032605C">
      <w:pPr>
        <w:ind w:left="36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</w:t>
      </w:r>
      <w:r w:rsidR="00426353">
        <w:rPr>
          <w:rFonts w:cs="Arial"/>
          <w:sz w:val="24"/>
          <w:szCs w:val="24"/>
        </w:rPr>
        <w:t xml:space="preserve"> Ford</w:t>
      </w:r>
      <w:r w:rsidR="0070098C">
        <w:rPr>
          <w:rFonts w:cs="Arial"/>
          <w:sz w:val="24"/>
          <w:szCs w:val="24"/>
        </w:rPr>
        <w:t xml:space="preserve"> </w:t>
      </w:r>
      <w:r w:rsidR="00DF52B5" w:rsidRPr="00AF089F">
        <w:rPr>
          <w:rFonts w:cs="Arial"/>
          <w:sz w:val="24"/>
          <w:szCs w:val="24"/>
        </w:rPr>
        <w:t>declared an interest in agenda Item</w:t>
      </w:r>
      <w:r w:rsidR="00887F6A">
        <w:rPr>
          <w:rFonts w:cs="Arial"/>
          <w:sz w:val="24"/>
          <w:szCs w:val="24"/>
        </w:rPr>
        <w:t xml:space="preserve"> </w:t>
      </w:r>
      <w:r w:rsidR="00983155">
        <w:rPr>
          <w:rFonts w:cs="Arial"/>
          <w:sz w:val="24"/>
          <w:szCs w:val="24"/>
        </w:rPr>
        <w:t xml:space="preserve">20 </w:t>
      </w:r>
      <w:r w:rsidR="00DF52B5" w:rsidRPr="00AF089F">
        <w:rPr>
          <w:rFonts w:cs="Arial"/>
          <w:sz w:val="24"/>
          <w:szCs w:val="24"/>
        </w:rPr>
        <w:t xml:space="preserve">the </w:t>
      </w:r>
      <w:r w:rsidR="00147CE8">
        <w:rPr>
          <w:rFonts w:cs="Arial"/>
          <w:sz w:val="24"/>
          <w:szCs w:val="24"/>
        </w:rPr>
        <w:t>Playing Field</w:t>
      </w:r>
      <w:r w:rsidR="00DF52B5" w:rsidRPr="00AF089F">
        <w:rPr>
          <w:rFonts w:cs="Arial"/>
          <w:sz w:val="24"/>
          <w:szCs w:val="24"/>
        </w:rPr>
        <w:t xml:space="preserve"> </w:t>
      </w:r>
    </w:p>
    <w:p w14:paraId="387E7FD3" w14:textId="759CE20E" w:rsidR="004B779F" w:rsidRDefault="005D3C5E" w:rsidP="00054304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63</w:t>
      </w:r>
      <w:r w:rsidR="007771E7">
        <w:rPr>
          <w:rFonts w:cs="Arial"/>
          <w:sz w:val="24"/>
          <w:szCs w:val="24"/>
        </w:rPr>
        <w:t>/22</w:t>
      </w:r>
      <w:r w:rsidR="004B5EC6" w:rsidRPr="0020390F">
        <w:rPr>
          <w:rFonts w:cs="Arial"/>
          <w:color w:val="000000" w:themeColor="text1"/>
          <w:sz w:val="24"/>
          <w:szCs w:val="24"/>
        </w:rPr>
        <w:tab/>
      </w:r>
      <w:r w:rsidR="00470038" w:rsidRPr="005A0CB6">
        <w:rPr>
          <w:rFonts w:cs="Arial"/>
          <w:b/>
          <w:sz w:val="24"/>
          <w:szCs w:val="24"/>
          <w:u w:val="single"/>
        </w:rPr>
        <w:t>Public Participation</w:t>
      </w:r>
      <w:r w:rsidR="004B779F" w:rsidRPr="004B779F">
        <w:rPr>
          <w:rFonts w:cs="Arial"/>
          <w:bCs/>
          <w:sz w:val="24"/>
          <w:szCs w:val="24"/>
        </w:rPr>
        <w:t xml:space="preserve"> </w:t>
      </w:r>
    </w:p>
    <w:p w14:paraId="59CD1571" w14:textId="58DCF574" w:rsidR="00054304" w:rsidRDefault="004B779F" w:rsidP="00054304">
      <w:pPr>
        <w:ind w:left="363"/>
        <w:rPr>
          <w:rFonts w:cs="Arial"/>
          <w:bCs/>
          <w:sz w:val="24"/>
          <w:szCs w:val="24"/>
        </w:rPr>
      </w:pPr>
      <w:r w:rsidRPr="004B779F">
        <w:rPr>
          <w:rFonts w:cs="Arial"/>
          <w:bCs/>
          <w:sz w:val="24"/>
          <w:szCs w:val="24"/>
        </w:rPr>
        <w:t xml:space="preserve">A </w:t>
      </w:r>
      <w:r w:rsidR="00622E7E">
        <w:rPr>
          <w:rFonts w:cs="Arial"/>
          <w:bCs/>
          <w:sz w:val="24"/>
          <w:szCs w:val="24"/>
        </w:rPr>
        <w:t>representative of the WI came with the following issue</w:t>
      </w:r>
      <w:r w:rsidRPr="004B779F">
        <w:rPr>
          <w:rFonts w:cs="Arial"/>
          <w:bCs/>
          <w:sz w:val="24"/>
          <w:szCs w:val="24"/>
        </w:rPr>
        <w:t>:</w:t>
      </w:r>
    </w:p>
    <w:p w14:paraId="79087392" w14:textId="21C37136" w:rsidR="00622E7E" w:rsidRDefault="005A0CB6" w:rsidP="00054304">
      <w:pPr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The Parish Council</w:t>
      </w:r>
      <w:r w:rsidR="00F504F5">
        <w:rPr>
          <w:rFonts w:cs="Arial"/>
          <w:bCs/>
          <w:sz w:val="24"/>
          <w:szCs w:val="24"/>
        </w:rPr>
        <w:t xml:space="preserve"> has removed</w:t>
      </w:r>
      <w:r>
        <w:rPr>
          <w:rFonts w:cs="Arial"/>
          <w:bCs/>
          <w:sz w:val="24"/>
          <w:szCs w:val="24"/>
        </w:rPr>
        <w:t xml:space="preserve"> the WI</w:t>
      </w:r>
      <w:r w:rsidR="00F504F5">
        <w:rPr>
          <w:rFonts w:cs="Arial"/>
          <w:bCs/>
          <w:sz w:val="24"/>
          <w:szCs w:val="24"/>
        </w:rPr>
        <w:t xml:space="preserve"> noticeboard in hall</w:t>
      </w:r>
      <w:r>
        <w:rPr>
          <w:rFonts w:cs="Arial"/>
          <w:bCs/>
          <w:sz w:val="24"/>
          <w:szCs w:val="24"/>
        </w:rPr>
        <w:t xml:space="preserve"> to place the new picture rail</w:t>
      </w:r>
      <w:r w:rsidR="00F504F5">
        <w:rPr>
          <w:rFonts w:cs="Arial"/>
          <w:bCs/>
          <w:sz w:val="24"/>
          <w:szCs w:val="24"/>
        </w:rPr>
        <w:t xml:space="preserve">. This wasn’t mentioned </w:t>
      </w:r>
      <w:r>
        <w:rPr>
          <w:rFonts w:cs="Arial"/>
          <w:bCs/>
          <w:sz w:val="24"/>
          <w:szCs w:val="24"/>
        </w:rPr>
        <w:t xml:space="preserve">to the WI </w:t>
      </w:r>
      <w:r w:rsidR="00F504F5">
        <w:rPr>
          <w:rFonts w:cs="Arial"/>
          <w:bCs/>
          <w:sz w:val="24"/>
          <w:szCs w:val="24"/>
        </w:rPr>
        <w:t>prior to</w:t>
      </w:r>
      <w:r>
        <w:rPr>
          <w:rFonts w:cs="Arial"/>
          <w:bCs/>
          <w:sz w:val="24"/>
          <w:szCs w:val="24"/>
        </w:rPr>
        <w:t xml:space="preserve"> the boards</w:t>
      </w:r>
      <w:r w:rsidR="00F504F5">
        <w:rPr>
          <w:rFonts w:cs="Arial"/>
          <w:bCs/>
          <w:sz w:val="24"/>
          <w:szCs w:val="24"/>
        </w:rPr>
        <w:t xml:space="preserve"> removal and the WI would like to have been consulted. </w:t>
      </w:r>
      <w:r w:rsidR="00622E7E">
        <w:rPr>
          <w:rFonts w:cs="Arial"/>
          <w:bCs/>
          <w:sz w:val="24"/>
          <w:szCs w:val="24"/>
        </w:rPr>
        <w:t xml:space="preserve"> </w:t>
      </w:r>
      <w:r w:rsidR="00F504F5">
        <w:rPr>
          <w:rFonts w:cs="Arial"/>
          <w:bCs/>
          <w:sz w:val="24"/>
          <w:szCs w:val="24"/>
        </w:rPr>
        <w:t xml:space="preserve">It was agreed to install the board in the alcove in the Main Hall. </w:t>
      </w:r>
      <w:r w:rsidR="00D06F7A">
        <w:rPr>
          <w:rFonts w:cs="Arial"/>
          <w:bCs/>
          <w:sz w:val="24"/>
          <w:szCs w:val="24"/>
        </w:rPr>
        <w:t>A</w:t>
      </w:r>
      <w:r w:rsidR="00F504F5">
        <w:rPr>
          <w:rFonts w:cs="Arial"/>
          <w:bCs/>
          <w:sz w:val="24"/>
          <w:szCs w:val="24"/>
        </w:rPr>
        <w:t xml:space="preserve">s regular users </w:t>
      </w:r>
      <w:r w:rsidR="00D06F7A">
        <w:rPr>
          <w:rFonts w:cs="Arial"/>
          <w:bCs/>
          <w:sz w:val="24"/>
          <w:szCs w:val="24"/>
        </w:rPr>
        <w:t xml:space="preserve">the council apologised for removing it without consultation and will </w:t>
      </w:r>
      <w:r>
        <w:rPr>
          <w:rFonts w:cs="Arial"/>
          <w:bCs/>
          <w:sz w:val="24"/>
          <w:szCs w:val="24"/>
        </w:rPr>
        <w:t>make sure to raise things in advance in the future.</w:t>
      </w:r>
    </w:p>
    <w:p w14:paraId="1F59D39B" w14:textId="68BB48AA" w:rsidR="008E12D3" w:rsidRDefault="005D3C5E" w:rsidP="008E12D3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64</w:t>
      </w:r>
      <w:r w:rsidR="007771E7">
        <w:rPr>
          <w:rFonts w:cs="Arial"/>
          <w:sz w:val="24"/>
          <w:szCs w:val="24"/>
        </w:rPr>
        <w:t>/22</w:t>
      </w:r>
      <w:r w:rsidR="004B5EC6" w:rsidRPr="008A3DFC">
        <w:rPr>
          <w:rFonts w:cs="Arial"/>
          <w:sz w:val="24"/>
          <w:szCs w:val="24"/>
        </w:rPr>
        <w:tab/>
      </w:r>
      <w:r w:rsidR="00CB4E6F" w:rsidRPr="008A3DFC">
        <w:rPr>
          <w:rFonts w:cs="Arial"/>
          <w:b/>
          <w:sz w:val="24"/>
          <w:szCs w:val="24"/>
          <w:u w:val="single"/>
        </w:rPr>
        <w:t>Minute</w:t>
      </w:r>
      <w:r w:rsidR="00080FD8">
        <w:rPr>
          <w:rFonts w:cs="Arial"/>
          <w:b/>
          <w:sz w:val="24"/>
          <w:szCs w:val="24"/>
          <w:u w:val="single"/>
        </w:rPr>
        <w:t>s</w:t>
      </w:r>
      <w:r w:rsidR="00080FD8">
        <w:rPr>
          <w:rFonts w:cs="Arial"/>
          <w:b/>
          <w:sz w:val="24"/>
          <w:szCs w:val="24"/>
          <w:u w:val="single"/>
        </w:rPr>
        <w:br/>
      </w:r>
      <w:r w:rsidR="00080FD8">
        <w:rPr>
          <w:rFonts w:cs="Arial"/>
          <w:b/>
          <w:sz w:val="24"/>
          <w:szCs w:val="24"/>
          <w:u w:val="single"/>
        </w:rPr>
        <w:br/>
      </w:r>
      <w:r w:rsidR="0032605C" w:rsidRPr="0032605C">
        <w:rPr>
          <w:rFonts w:cs="Arial"/>
          <w:sz w:val="24"/>
          <w:szCs w:val="24"/>
        </w:rPr>
        <w:t>It was</w:t>
      </w:r>
      <w:r w:rsidR="0032605C" w:rsidRPr="0032605C">
        <w:rPr>
          <w:rFonts w:cs="Arial"/>
          <w:b/>
          <w:sz w:val="24"/>
          <w:szCs w:val="24"/>
        </w:rPr>
        <w:t xml:space="preserve"> RESOLVED </w:t>
      </w:r>
      <w:r w:rsidR="0032605C" w:rsidRPr="0032605C">
        <w:rPr>
          <w:rFonts w:cs="Arial"/>
          <w:sz w:val="24"/>
          <w:szCs w:val="24"/>
        </w:rPr>
        <w:t>after proposal by Cllr</w:t>
      </w:r>
      <w:r w:rsidR="00983155">
        <w:rPr>
          <w:rFonts w:cs="Arial"/>
          <w:sz w:val="24"/>
          <w:szCs w:val="24"/>
        </w:rPr>
        <w:t xml:space="preserve"> Pennicott</w:t>
      </w:r>
      <w:r w:rsidR="008E12D3">
        <w:rPr>
          <w:rFonts w:cs="Arial"/>
          <w:sz w:val="24"/>
          <w:szCs w:val="24"/>
        </w:rPr>
        <w:t xml:space="preserve">, </w:t>
      </w:r>
      <w:r w:rsidR="0032605C" w:rsidRPr="0032605C">
        <w:rPr>
          <w:rFonts w:cs="Arial"/>
          <w:sz w:val="24"/>
          <w:szCs w:val="24"/>
        </w:rPr>
        <w:t>seconded by Cllr</w:t>
      </w:r>
      <w:r w:rsidR="00983155">
        <w:rPr>
          <w:rFonts w:cs="Arial"/>
          <w:sz w:val="24"/>
          <w:szCs w:val="24"/>
        </w:rPr>
        <w:t xml:space="preserve"> Brown</w:t>
      </w:r>
      <w:r w:rsidR="0032605C" w:rsidRPr="0032605C">
        <w:rPr>
          <w:rFonts w:cs="Arial"/>
          <w:sz w:val="24"/>
          <w:szCs w:val="24"/>
        </w:rPr>
        <w:t>, and agreed unanimously that the Minutes of the Ordinary Meeting of the Parish Council held on</w:t>
      </w:r>
      <w:r w:rsidR="006C62F8">
        <w:rPr>
          <w:rFonts w:cs="Arial"/>
          <w:sz w:val="24"/>
          <w:szCs w:val="24"/>
        </w:rPr>
        <w:t xml:space="preserve"> Wednesday</w:t>
      </w:r>
      <w:r w:rsidR="0032605C" w:rsidRPr="0032605C">
        <w:rPr>
          <w:rFonts w:cs="Arial"/>
          <w:sz w:val="24"/>
          <w:szCs w:val="24"/>
        </w:rPr>
        <w:t xml:space="preserve"> </w:t>
      </w:r>
      <w:r w:rsidR="00912CA1">
        <w:rPr>
          <w:rFonts w:cs="Arial"/>
          <w:sz w:val="24"/>
          <w:szCs w:val="24"/>
        </w:rPr>
        <w:t>13</w:t>
      </w:r>
      <w:r w:rsidR="00912CA1" w:rsidRPr="00912CA1">
        <w:rPr>
          <w:rFonts w:cs="Arial"/>
          <w:sz w:val="24"/>
          <w:szCs w:val="24"/>
          <w:vertAlign w:val="superscript"/>
        </w:rPr>
        <w:t>th</w:t>
      </w:r>
      <w:r w:rsidR="00912CA1">
        <w:rPr>
          <w:rFonts w:cs="Arial"/>
          <w:sz w:val="24"/>
          <w:szCs w:val="24"/>
        </w:rPr>
        <w:t xml:space="preserve"> April </w:t>
      </w:r>
      <w:r w:rsidR="0032605C" w:rsidRPr="0032605C">
        <w:rPr>
          <w:rFonts w:cs="Arial"/>
          <w:sz w:val="24"/>
          <w:szCs w:val="24"/>
        </w:rPr>
        <w:t>202</w:t>
      </w:r>
      <w:r w:rsidR="007918FD">
        <w:rPr>
          <w:rFonts w:cs="Arial"/>
          <w:sz w:val="24"/>
          <w:szCs w:val="24"/>
        </w:rPr>
        <w:t xml:space="preserve">2 </w:t>
      </w:r>
      <w:r w:rsidR="0032605C" w:rsidRPr="0032605C">
        <w:rPr>
          <w:rFonts w:cs="Arial"/>
          <w:sz w:val="24"/>
          <w:szCs w:val="24"/>
        </w:rPr>
        <w:t>be accepted</w:t>
      </w:r>
      <w:r w:rsidR="00C2328E">
        <w:rPr>
          <w:rFonts w:cs="Arial"/>
          <w:sz w:val="24"/>
          <w:szCs w:val="24"/>
        </w:rPr>
        <w:t xml:space="preserve"> </w:t>
      </w:r>
      <w:r w:rsidR="009F5CC0">
        <w:rPr>
          <w:rFonts w:cs="Arial"/>
          <w:sz w:val="24"/>
          <w:szCs w:val="24"/>
        </w:rPr>
        <w:t xml:space="preserve">as a true record. </w:t>
      </w:r>
      <w:r w:rsidR="0032605C" w:rsidRPr="0032605C">
        <w:rPr>
          <w:rFonts w:cs="Arial"/>
          <w:sz w:val="24"/>
          <w:szCs w:val="24"/>
        </w:rPr>
        <w:t xml:space="preserve">They were then signed by the Chair as a true record. They will be placed on the website. </w:t>
      </w:r>
    </w:p>
    <w:p w14:paraId="3A51E4D0" w14:textId="2EB72824" w:rsidR="007F3BAC" w:rsidRDefault="007F3BAC" w:rsidP="008E12D3">
      <w:pPr>
        <w:ind w:left="360"/>
        <w:rPr>
          <w:rFonts w:cs="Arial"/>
          <w:sz w:val="24"/>
          <w:szCs w:val="24"/>
        </w:rPr>
      </w:pPr>
    </w:p>
    <w:p w14:paraId="438BADF7" w14:textId="77777777" w:rsidR="007F3BAC" w:rsidRDefault="007F3BAC" w:rsidP="008E12D3">
      <w:pPr>
        <w:ind w:left="360"/>
        <w:rPr>
          <w:rFonts w:cs="Arial"/>
          <w:sz w:val="24"/>
          <w:szCs w:val="24"/>
        </w:rPr>
      </w:pPr>
    </w:p>
    <w:p w14:paraId="3FD906D3" w14:textId="32AC7B3E" w:rsidR="001573C1" w:rsidRDefault="005D3C5E" w:rsidP="008E12D3">
      <w:pPr>
        <w:ind w:left="360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65</w:t>
      </w:r>
      <w:r w:rsidR="007771E7">
        <w:rPr>
          <w:rFonts w:cs="Arial"/>
          <w:sz w:val="24"/>
          <w:szCs w:val="24"/>
        </w:rPr>
        <w:t>/22</w:t>
      </w:r>
      <w:r w:rsidR="00C50CB3">
        <w:rPr>
          <w:rFonts w:cs="Arial"/>
          <w:sz w:val="24"/>
          <w:szCs w:val="24"/>
        </w:rPr>
        <w:tab/>
      </w:r>
      <w:r w:rsidR="001573C1" w:rsidRPr="001573C1">
        <w:rPr>
          <w:rFonts w:cs="Arial"/>
          <w:b/>
          <w:sz w:val="24"/>
          <w:szCs w:val="24"/>
          <w:u w:val="single"/>
        </w:rPr>
        <w:t xml:space="preserve">To Determine if any items are to be moved into Confidential </w:t>
      </w:r>
      <w:r w:rsidR="00B85580" w:rsidRPr="001573C1">
        <w:rPr>
          <w:rFonts w:cs="Arial"/>
          <w:b/>
          <w:sz w:val="24"/>
          <w:szCs w:val="24"/>
          <w:u w:val="single"/>
        </w:rPr>
        <w:t>Session.</w:t>
      </w:r>
    </w:p>
    <w:p w14:paraId="1F2C7CCC" w14:textId="08BC62AC" w:rsidR="007F3BAC" w:rsidRPr="00912CA1" w:rsidRDefault="00912CA1" w:rsidP="007F3BAC">
      <w:pPr>
        <w:ind w:left="360"/>
        <w:rPr>
          <w:rFonts w:cs="Arial"/>
          <w:bCs/>
          <w:sz w:val="24"/>
          <w:szCs w:val="24"/>
        </w:rPr>
      </w:pPr>
      <w:r w:rsidRPr="00912CA1">
        <w:rPr>
          <w:rFonts w:cs="Arial"/>
          <w:bCs/>
          <w:sz w:val="24"/>
          <w:szCs w:val="24"/>
        </w:rPr>
        <w:t>None</w:t>
      </w:r>
    </w:p>
    <w:p w14:paraId="34DE77CA" w14:textId="1E9D00C6" w:rsidR="00BC591F" w:rsidRDefault="005D3C5E" w:rsidP="009B49B0">
      <w:pPr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66</w:t>
      </w:r>
      <w:r w:rsidR="007918FD" w:rsidRPr="007918FD">
        <w:rPr>
          <w:rFonts w:cs="Arial"/>
          <w:bCs/>
          <w:sz w:val="24"/>
          <w:szCs w:val="24"/>
        </w:rPr>
        <w:t>/22</w:t>
      </w:r>
      <w:r w:rsidR="007918FD" w:rsidRPr="007918FD">
        <w:rPr>
          <w:rFonts w:cs="Arial"/>
          <w:bCs/>
          <w:sz w:val="24"/>
          <w:szCs w:val="24"/>
        </w:rPr>
        <w:tab/>
      </w:r>
      <w:r w:rsidR="00E81836" w:rsidRPr="00085E88">
        <w:rPr>
          <w:rFonts w:cs="Arial"/>
          <w:b/>
          <w:sz w:val="24"/>
          <w:szCs w:val="24"/>
          <w:u w:val="single"/>
        </w:rPr>
        <w:t>Planning Applications</w:t>
      </w:r>
    </w:p>
    <w:p w14:paraId="44D91035" w14:textId="77777777" w:rsidR="00951508" w:rsidRPr="00951508" w:rsidRDefault="00951508" w:rsidP="00951508">
      <w:pPr>
        <w:ind w:left="363"/>
        <w:rPr>
          <w:rFonts w:cs="Arial"/>
          <w:b/>
          <w:bCs/>
          <w:sz w:val="20"/>
          <w:szCs w:val="20"/>
          <w:u w:val="single"/>
        </w:rPr>
      </w:pPr>
      <w:bookmarkStart w:id="1" w:name="_Hlk8075927"/>
      <w:r w:rsidRPr="00951508">
        <w:rPr>
          <w:rFonts w:cs="Arial"/>
          <w:b/>
          <w:bCs/>
          <w:sz w:val="20"/>
          <w:szCs w:val="20"/>
          <w:u w:val="single"/>
        </w:rPr>
        <w:t>Comments to be submitted to the District Council on the following applications.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2403"/>
        <w:gridCol w:w="2572"/>
        <w:gridCol w:w="2013"/>
        <w:gridCol w:w="2075"/>
      </w:tblGrid>
      <w:tr w:rsidR="00951508" w:rsidRPr="00951508" w14:paraId="47386145" w14:textId="77777777" w:rsidTr="00681F2D">
        <w:trPr>
          <w:trHeight w:val="33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A176" w14:textId="77777777" w:rsidR="00951508" w:rsidRPr="00951508" w:rsidRDefault="00951508" w:rsidP="00951508">
            <w:pPr>
              <w:ind w:left="363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bookmarkStart w:id="2" w:name="_Hlk510538105"/>
            <w:bookmarkStart w:id="3" w:name="_Hlk11065971"/>
            <w:bookmarkStart w:id="4" w:name="_Hlk58439918"/>
            <w:r w:rsidRPr="00951508">
              <w:rPr>
                <w:rFonts w:cs="Arial"/>
                <w:b/>
                <w:bCs/>
                <w:sz w:val="20"/>
                <w:szCs w:val="20"/>
                <w:u w:val="single"/>
              </w:rPr>
              <w:t>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0E66" w14:textId="77777777" w:rsidR="00951508" w:rsidRPr="00951508" w:rsidRDefault="00951508" w:rsidP="00951508">
            <w:pPr>
              <w:ind w:left="363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951508">
              <w:rPr>
                <w:rFonts w:cs="Arial"/>
                <w:b/>
                <w:bCs/>
                <w:sz w:val="20"/>
                <w:szCs w:val="20"/>
                <w:u w:val="single"/>
              </w:rPr>
              <w:t>Application Number and Website Link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336D" w14:textId="77777777" w:rsidR="00951508" w:rsidRPr="00951508" w:rsidRDefault="00951508" w:rsidP="00951508">
            <w:pPr>
              <w:ind w:left="363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951508">
              <w:rPr>
                <w:rFonts w:cs="Arial"/>
                <w:b/>
                <w:bCs/>
                <w:sz w:val="20"/>
                <w:szCs w:val="20"/>
                <w:u w:val="single"/>
              </w:rPr>
              <w:t>Description and Details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A44E" w14:textId="77777777" w:rsidR="00951508" w:rsidRPr="00951508" w:rsidRDefault="00951508" w:rsidP="00951508">
            <w:pPr>
              <w:ind w:left="363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951508">
              <w:rPr>
                <w:rFonts w:cs="Arial"/>
                <w:b/>
                <w:bCs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17A9" w14:textId="77777777" w:rsidR="00951508" w:rsidRPr="00951508" w:rsidRDefault="00951508" w:rsidP="00951508">
            <w:pPr>
              <w:ind w:left="363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951508">
              <w:rPr>
                <w:rFonts w:cs="Arial"/>
                <w:b/>
                <w:bCs/>
                <w:sz w:val="20"/>
                <w:szCs w:val="20"/>
                <w:u w:val="single"/>
              </w:rPr>
              <w:t>Comments</w:t>
            </w:r>
          </w:p>
        </w:tc>
      </w:tr>
      <w:tr w:rsidR="00951508" w:rsidRPr="00951508" w14:paraId="79A1B616" w14:textId="77777777" w:rsidTr="00503219">
        <w:trPr>
          <w:trHeight w:val="29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7AB8" w14:textId="77777777" w:rsidR="00951508" w:rsidRPr="00951508" w:rsidRDefault="00951508" w:rsidP="00951508">
            <w:pPr>
              <w:ind w:left="363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951508">
              <w:rPr>
                <w:rFonts w:cs="Arial"/>
                <w:b/>
                <w:bCs/>
                <w:sz w:val="20"/>
                <w:szCs w:val="20"/>
                <w:u w:val="single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78C" w14:textId="0542ACD8" w:rsidR="00951508" w:rsidRPr="00951508" w:rsidRDefault="00951508" w:rsidP="00503219">
            <w:pPr>
              <w:ind w:left="363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951508">
              <w:rPr>
                <w:rFonts w:cs="Arial"/>
                <w:b/>
                <w:bCs/>
                <w:sz w:val="20"/>
                <w:szCs w:val="20"/>
                <w:u w:val="single"/>
              </w:rPr>
              <w:t>22/00427/FUL</w:t>
            </w:r>
          </w:p>
          <w:p w14:paraId="0E6A2C3B" w14:textId="69ED9B0E" w:rsidR="00951508" w:rsidRPr="00951508" w:rsidRDefault="003F0D72" w:rsidP="00503219">
            <w:pPr>
              <w:ind w:left="363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="00951508" w:rsidRPr="00951508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https://publicaccess.newark-sherwooddc.gov.uk/online-applications/applicationDetails.do?activeTab=summary&amp;keyVal=R8410SLBJTI00</w:t>
              </w:r>
            </w:hyperlink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7D3F" w14:textId="77777777" w:rsidR="00951508" w:rsidRPr="00951508" w:rsidRDefault="00951508" w:rsidP="00951508">
            <w:pPr>
              <w:ind w:left="363"/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2AE49B00" w14:textId="77777777" w:rsidR="00951508" w:rsidRPr="00951508" w:rsidRDefault="00951508" w:rsidP="00951508">
            <w:pPr>
              <w:ind w:left="363"/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1F1B22EC" w14:textId="77777777" w:rsidR="00951508" w:rsidRPr="00951508" w:rsidRDefault="00951508" w:rsidP="00951508">
            <w:pPr>
              <w:ind w:left="363"/>
              <w:rPr>
                <w:rFonts w:cs="Arial"/>
                <w:b/>
                <w:sz w:val="20"/>
                <w:szCs w:val="20"/>
                <w:u w:val="single"/>
              </w:rPr>
            </w:pPr>
            <w:r w:rsidRPr="00951508">
              <w:rPr>
                <w:rFonts w:cs="Arial"/>
                <w:b/>
                <w:sz w:val="20"/>
                <w:szCs w:val="20"/>
                <w:u w:val="single"/>
              </w:rPr>
              <w:t>Change of use of outbuilding to be used as an annexe (retrospective)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7BFE" w14:textId="77777777" w:rsidR="00951508" w:rsidRPr="00951508" w:rsidRDefault="00951508" w:rsidP="00951508">
            <w:pPr>
              <w:ind w:left="363"/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72FCAB51" w14:textId="77777777" w:rsidR="00951508" w:rsidRPr="00951508" w:rsidRDefault="00951508" w:rsidP="00951508">
            <w:pPr>
              <w:ind w:left="363"/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62453FEE" w14:textId="77777777" w:rsidR="00951508" w:rsidRPr="00951508" w:rsidRDefault="00951508" w:rsidP="00951508">
            <w:pPr>
              <w:ind w:left="363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951508">
              <w:rPr>
                <w:rFonts w:cs="Arial"/>
                <w:b/>
                <w:sz w:val="20"/>
                <w:szCs w:val="20"/>
                <w:u w:val="single"/>
              </w:rPr>
              <w:t>Manor Farm Bilsthorpe Road Eakring NG22 0DG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B588" w14:textId="77777777" w:rsidR="00951508" w:rsidRDefault="00951508" w:rsidP="00951508">
            <w:pPr>
              <w:ind w:left="363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14:paraId="6EE32F13" w14:textId="77777777" w:rsidR="00983155" w:rsidRDefault="00983155" w:rsidP="00951508">
            <w:pPr>
              <w:ind w:left="363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14:paraId="15B270E5" w14:textId="4C763BDB" w:rsidR="00983155" w:rsidRPr="00951508" w:rsidRDefault="00983155" w:rsidP="00951508">
            <w:pPr>
              <w:ind w:left="363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No objection</w:t>
            </w:r>
          </w:p>
        </w:tc>
      </w:tr>
    </w:tbl>
    <w:bookmarkEnd w:id="1"/>
    <w:bookmarkEnd w:id="2"/>
    <w:bookmarkEnd w:id="3"/>
    <w:bookmarkEnd w:id="4"/>
    <w:p w14:paraId="09FC8223" w14:textId="2B55B2D5" w:rsidR="00951508" w:rsidRPr="00951508" w:rsidRDefault="00951508" w:rsidP="00EC5F4B">
      <w:pPr>
        <w:rPr>
          <w:rFonts w:cs="Arial"/>
          <w:b/>
          <w:bCs/>
          <w:sz w:val="20"/>
          <w:szCs w:val="20"/>
          <w:u w:val="single"/>
        </w:rPr>
      </w:pPr>
      <w:r w:rsidRPr="00951508">
        <w:rPr>
          <w:rFonts w:cs="Arial"/>
          <w:b/>
          <w:bCs/>
          <w:sz w:val="20"/>
          <w:szCs w:val="20"/>
          <w:u w:val="single"/>
        </w:rPr>
        <w:t>Appeal for Comment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2403"/>
        <w:gridCol w:w="2572"/>
        <w:gridCol w:w="2013"/>
        <w:gridCol w:w="2075"/>
      </w:tblGrid>
      <w:tr w:rsidR="00951508" w:rsidRPr="00951508" w14:paraId="2B9A7A48" w14:textId="77777777" w:rsidTr="00681F2D">
        <w:trPr>
          <w:trHeight w:val="33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2EAA" w14:textId="77777777" w:rsidR="00951508" w:rsidRPr="00951508" w:rsidRDefault="00951508" w:rsidP="00951508">
            <w:pPr>
              <w:ind w:left="363"/>
              <w:rPr>
                <w:rFonts w:cs="Arial"/>
                <w:b/>
                <w:sz w:val="20"/>
                <w:szCs w:val="20"/>
                <w:u w:val="single"/>
              </w:rPr>
            </w:pPr>
            <w:r w:rsidRPr="00951508">
              <w:rPr>
                <w:rFonts w:cs="Arial"/>
                <w:b/>
                <w:sz w:val="20"/>
                <w:szCs w:val="20"/>
                <w:u w:val="single"/>
              </w:rPr>
              <w:t>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0134" w14:textId="77777777" w:rsidR="00951508" w:rsidRPr="00951508" w:rsidRDefault="00951508" w:rsidP="00951508">
            <w:pPr>
              <w:ind w:left="363"/>
              <w:rPr>
                <w:rFonts w:cs="Arial"/>
                <w:b/>
                <w:sz w:val="20"/>
                <w:szCs w:val="20"/>
                <w:u w:val="single"/>
              </w:rPr>
            </w:pPr>
            <w:r w:rsidRPr="00951508">
              <w:rPr>
                <w:rFonts w:cs="Arial"/>
                <w:b/>
                <w:sz w:val="20"/>
                <w:szCs w:val="20"/>
                <w:u w:val="single"/>
              </w:rPr>
              <w:t>Application Number and Website Link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12BD" w14:textId="77777777" w:rsidR="00951508" w:rsidRPr="00951508" w:rsidRDefault="00951508" w:rsidP="00951508">
            <w:pPr>
              <w:ind w:left="363"/>
              <w:rPr>
                <w:rFonts w:cs="Arial"/>
                <w:b/>
                <w:sz w:val="20"/>
                <w:szCs w:val="20"/>
                <w:u w:val="single"/>
              </w:rPr>
            </w:pPr>
            <w:r w:rsidRPr="00951508">
              <w:rPr>
                <w:rFonts w:cs="Arial"/>
                <w:b/>
                <w:sz w:val="20"/>
                <w:szCs w:val="20"/>
                <w:u w:val="single"/>
              </w:rPr>
              <w:t>Description and Details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B740" w14:textId="77777777" w:rsidR="00951508" w:rsidRPr="00951508" w:rsidRDefault="00951508" w:rsidP="00951508">
            <w:pPr>
              <w:ind w:left="363"/>
              <w:rPr>
                <w:rFonts w:cs="Arial"/>
                <w:b/>
                <w:sz w:val="20"/>
                <w:szCs w:val="20"/>
                <w:u w:val="single"/>
              </w:rPr>
            </w:pPr>
            <w:r w:rsidRPr="00951508">
              <w:rPr>
                <w:rFonts w:cs="Arial"/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DCE1" w14:textId="77777777" w:rsidR="00951508" w:rsidRPr="00951508" w:rsidRDefault="00951508" w:rsidP="00951508">
            <w:pPr>
              <w:ind w:left="363"/>
              <w:rPr>
                <w:rFonts w:cs="Arial"/>
                <w:b/>
                <w:sz w:val="20"/>
                <w:szCs w:val="20"/>
                <w:u w:val="single"/>
              </w:rPr>
            </w:pPr>
            <w:r w:rsidRPr="00951508">
              <w:rPr>
                <w:rFonts w:cs="Arial"/>
                <w:b/>
                <w:sz w:val="20"/>
                <w:szCs w:val="20"/>
                <w:u w:val="single"/>
              </w:rPr>
              <w:t>Comments</w:t>
            </w:r>
          </w:p>
        </w:tc>
      </w:tr>
      <w:tr w:rsidR="00951508" w:rsidRPr="00951508" w14:paraId="6F1ABBC7" w14:textId="77777777" w:rsidTr="00503219">
        <w:trPr>
          <w:trHeight w:val="191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EE20" w14:textId="77777777" w:rsidR="00951508" w:rsidRPr="00951508" w:rsidRDefault="00951508" w:rsidP="00951508">
            <w:pPr>
              <w:ind w:left="363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951508">
              <w:rPr>
                <w:rFonts w:cs="Arial"/>
                <w:b/>
                <w:bCs/>
                <w:sz w:val="20"/>
                <w:szCs w:val="20"/>
                <w:u w:val="single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36E3" w14:textId="77777777" w:rsidR="00951508" w:rsidRPr="00951508" w:rsidRDefault="00951508" w:rsidP="00951508">
            <w:pPr>
              <w:ind w:left="363"/>
              <w:rPr>
                <w:rFonts w:cs="Arial"/>
                <w:b/>
                <w:sz w:val="20"/>
                <w:szCs w:val="20"/>
                <w:u w:val="single"/>
              </w:rPr>
            </w:pPr>
            <w:r w:rsidRPr="00951508">
              <w:rPr>
                <w:rFonts w:cs="Arial"/>
                <w:b/>
                <w:sz w:val="20"/>
                <w:szCs w:val="20"/>
                <w:u w:val="single"/>
              </w:rPr>
              <w:t>NSDC Application reference: 21/01532/FUL</w:t>
            </w:r>
          </w:p>
          <w:p w14:paraId="422B8692" w14:textId="77777777" w:rsidR="00951508" w:rsidRPr="00951508" w:rsidRDefault="00951508" w:rsidP="00951508">
            <w:pPr>
              <w:ind w:left="363"/>
              <w:rPr>
                <w:rFonts w:cs="Arial"/>
                <w:b/>
                <w:sz w:val="20"/>
                <w:szCs w:val="20"/>
                <w:u w:val="single"/>
              </w:rPr>
            </w:pPr>
            <w:r w:rsidRPr="00951508">
              <w:rPr>
                <w:rFonts w:cs="Arial"/>
                <w:b/>
                <w:sz w:val="20"/>
                <w:szCs w:val="20"/>
                <w:u w:val="single"/>
              </w:rPr>
              <w:t>Appeal reference: APP/B3030/W/22/3294038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C4B" w14:textId="77777777" w:rsidR="00951508" w:rsidRPr="00951508" w:rsidRDefault="00951508" w:rsidP="00951508">
            <w:pPr>
              <w:ind w:left="363"/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2C9F6723" w14:textId="77777777" w:rsidR="00951508" w:rsidRPr="00951508" w:rsidRDefault="00951508" w:rsidP="00951508">
            <w:pPr>
              <w:ind w:left="363"/>
              <w:rPr>
                <w:rFonts w:cs="Arial"/>
                <w:b/>
                <w:sz w:val="20"/>
                <w:szCs w:val="20"/>
                <w:u w:val="single"/>
              </w:rPr>
            </w:pPr>
            <w:r w:rsidRPr="00951508">
              <w:rPr>
                <w:rFonts w:cs="Arial"/>
                <w:b/>
                <w:sz w:val="20"/>
                <w:szCs w:val="20"/>
                <w:u w:val="single"/>
              </w:rPr>
              <w:t>Construction of Workshop/Store</w:t>
            </w:r>
          </w:p>
          <w:p w14:paraId="7A4484E6" w14:textId="77777777" w:rsidR="00951508" w:rsidRPr="00951508" w:rsidRDefault="00951508" w:rsidP="00951508">
            <w:pPr>
              <w:ind w:left="363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6DEE" w14:textId="77777777" w:rsidR="00951508" w:rsidRPr="00951508" w:rsidRDefault="00951508" w:rsidP="00951508">
            <w:pPr>
              <w:ind w:left="363"/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18A51F67" w14:textId="77777777" w:rsidR="00951508" w:rsidRPr="00951508" w:rsidRDefault="00951508" w:rsidP="00951508">
            <w:pPr>
              <w:ind w:left="363"/>
              <w:rPr>
                <w:rFonts w:cs="Arial"/>
                <w:b/>
                <w:sz w:val="20"/>
                <w:szCs w:val="20"/>
                <w:u w:val="single"/>
              </w:rPr>
            </w:pPr>
            <w:r w:rsidRPr="00951508">
              <w:rPr>
                <w:rFonts w:cs="Arial"/>
                <w:b/>
                <w:sz w:val="20"/>
                <w:szCs w:val="20"/>
                <w:u w:val="single"/>
              </w:rPr>
              <w:t>Field Reference Number 2789 Wellow Road Eakring</w:t>
            </w:r>
          </w:p>
          <w:p w14:paraId="11B26107" w14:textId="77777777" w:rsidR="00951508" w:rsidRPr="00951508" w:rsidRDefault="00951508" w:rsidP="00951508">
            <w:pPr>
              <w:ind w:left="363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2CED" w14:textId="77777777" w:rsidR="00951508" w:rsidRDefault="00951508" w:rsidP="00951508">
            <w:pPr>
              <w:ind w:left="363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14:paraId="0340FC46" w14:textId="73E5A84B" w:rsidR="00983155" w:rsidRPr="00951508" w:rsidRDefault="00983155" w:rsidP="00951508">
            <w:pPr>
              <w:ind w:left="363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No objection and no additional comments</w:t>
            </w:r>
          </w:p>
        </w:tc>
      </w:tr>
    </w:tbl>
    <w:p w14:paraId="1EA8F299" w14:textId="77777777" w:rsidR="006F1415" w:rsidRDefault="006F1415" w:rsidP="009B49B0">
      <w:pPr>
        <w:ind w:left="363"/>
        <w:rPr>
          <w:rFonts w:cs="Arial"/>
          <w:b/>
          <w:sz w:val="24"/>
          <w:szCs w:val="24"/>
          <w:u w:val="single"/>
        </w:rPr>
      </w:pPr>
    </w:p>
    <w:p w14:paraId="0F3B17D1" w14:textId="5A74CBB1" w:rsidR="006F0F24" w:rsidRPr="008B2F1E" w:rsidRDefault="005D3C5E" w:rsidP="00831069">
      <w:pPr>
        <w:ind w:firstLine="284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67</w:t>
      </w:r>
      <w:r w:rsidR="007771E7">
        <w:rPr>
          <w:rFonts w:cs="Arial"/>
          <w:sz w:val="24"/>
          <w:szCs w:val="24"/>
        </w:rPr>
        <w:t>/22</w:t>
      </w:r>
      <w:r w:rsidR="00DE1120">
        <w:rPr>
          <w:rFonts w:cs="Arial"/>
          <w:sz w:val="24"/>
          <w:szCs w:val="24"/>
        </w:rPr>
        <w:tab/>
      </w:r>
      <w:r w:rsidR="00230F8C" w:rsidRPr="001D4D38">
        <w:rPr>
          <w:rFonts w:cs="Arial"/>
          <w:sz w:val="24"/>
          <w:szCs w:val="24"/>
        </w:rPr>
        <w:t xml:space="preserve"> </w:t>
      </w:r>
      <w:r w:rsidR="00C4698A" w:rsidRPr="001D4D38">
        <w:rPr>
          <w:rFonts w:cs="Arial"/>
          <w:b/>
          <w:sz w:val="24"/>
          <w:szCs w:val="24"/>
          <w:u w:val="single"/>
        </w:rPr>
        <w:t>Finance</w:t>
      </w:r>
    </w:p>
    <w:p w14:paraId="582DE81D" w14:textId="582E9C9D" w:rsidR="0044727B" w:rsidRPr="00997D75" w:rsidRDefault="00C652A4" w:rsidP="00997D75">
      <w:pPr>
        <w:pStyle w:val="ListParagraph"/>
        <w:numPr>
          <w:ilvl w:val="0"/>
          <w:numId w:val="2"/>
        </w:numPr>
        <w:ind w:left="284" w:firstLine="79"/>
        <w:rPr>
          <w:rFonts w:cs="Arial"/>
          <w:sz w:val="24"/>
          <w:szCs w:val="24"/>
        </w:rPr>
      </w:pPr>
      <w:r w:rsidRPr="0059594E">
        <w:rPr>
          <w:rFonts w:cs="Arial"/>
          <w:sz w:val="24"/>
          <w:szCs w:val="24"/>
        </w:rPr>
        <w:t xml:space="preserve">The Council considered the schedule of payments to be made. </w:t>
      </w:r>
      <w:bookmarkStart w:id="5" w:name="_Hlk21457601"/>
      <w:bookmarkStart w:id="6" w:name="_Hlk12912286"/>
    </w:p>
    <w:p w14:paraId="2E28DBA9" w14:textId="28DD5B72" w:rsidR="00C652A4" w:rsidRPr="00080FD8" w:rsidRDefault="00C652A4" w:rsidP="00945A6C">
      <w:pPr>
        <w:pStyle w:val="ListParagraph"/>
        <w:ind w:left="723"/>
        <w:rPr>
          <w:rFonts w:cs="Arial"/>
          <w:sz w:val="24"/>
          <w:szCs w:val="24"/>
        </w:rPr>
      </w:pPr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080FD8">
        <w:rPr>
          <w:rFonts w:cs="Arial"/>
          <w:sz w:val="24"/>
          <w:szCs w:val="24"/>
        </w:rPr>
        <w:t>, after</w:t>
      </w:r>
      <w:bookmarkStart w:id="7" w:name="_Hlk5137674"/>
      <w:r w:rsidRPr="00080FD8">
        <w:rPr>
          <w:rFonts w:cs="Arial"/>
          <w:sz w:val="24"/>
          <w:szCs w:val="24"/>
        </w:rPr>
        <w:t xml:space="preserve"> proposal by Cl</w:t>
      </w:r>
      <w:r w:rsidR="00C62346">
        <w:rPr>
          <w:rFonts w:cs="Arial"/>
          <w:sz w:val="24"/>
          <w:szCs w:val="24"/>
        </w:rPr>
        <w:t>lr</w:t>
      </w:r>
      <w:r w:rsidR="005D3C5E">
        <w:rPr>
          <w:rFonts w:cs="Arial"/>
          <w:sz w:val="24"/>
          <w:szCs w:val="24"/>
        </w:rPr>
        <w:t xml:space="preserve"> Brown</w:t>
      </w:r>
      <w:r w:rsidRPr="00080FD8">
        <w:rPr>
          <w:rFonts w:cs="Arial"/>
          <w:sz w:val="24"/>
          <w:szCs w:val="24"/>
        </w:rPr>
        <w:t>, seconded by Cllr</w:t>
      </w:r>
      <w:bookmarkEnd w:id="7"/>
      <w:r w:rsidR="005D3C5E">
        <w:rPr>
          <w:rFonts w:cs="Arial"/>
          <w:sz w:val="24"/>
          <w:szCs w:val="24"/>
        </w:rPr>
        <w:t xml:space="preserve"> Pennicott</w:t>
      </w:r>
      <w:r w:rsidRPr="00080FD8">
        <w:rPr>
          <w:rFonts w:cs="Arial"/>
          <w:sz w:val="24"/>
          <w:szCs w:val="24"/>
        </w:rPr>
        <w:t>,</w:t>
      </w:r>
      <w:bookmarkEnd w:id="5"/>
    </w:p>
    <w:bookmarkEnd w:id="6"/>
    <w:p w14:paraId="6D9C3B86" w14:textId="738896F0" w:rsidR="00821AF5" w:rsidRDefault="00C4698A" w:rsidP="00821AF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4D1E7C">
        <w:rPr>
          <w:rFonts w:cs="Arial"/>
          <w:sz w:val="24"/>
          <w:szCs w:val="24"/>
        </w:rPr>
        <w:t>That the schedule of bill payments detailed below be approve</w:t>
      </w:r>
      <w:r w:rsidR="000A37B5">
        <w:rPr>
          <w:rFonts w:cs="Arial"/>
          <w:sz w:val="24"/>
          <w:szCs w:val="24"/>
        </w:rPr>
        <w:t>d</w:t>
      </w:r>
      <w:r w:rsidR="0059594E">
        <w:rPr>
          <w:rFonts w:cs="Arial"/>
          <w:sz w:val="24"/>
          <w:szCs w:val="24"/>
        </w:rPr>
        <w:t xml:space="preserve"> </w:t>
      </w:r>
    </w:p>
    <w:p w14:paraId="7B1E50A6" w14:textId="1FAADEC8" w:rsidR="007918FD" w:rsidRPr="00DC58E4" w:rsidRDefault="00DC58E4" w:rsidP="00DC58E4">
      <w:pPr>
        <w:rPr>
          <w:rFonts w:cs="Arial"/>
          <w:sz w:val="24"/>
          <w:szCs w:val="24"/>
        </w:rPr>
      </w:pPr>
      <w:bookmarkStart w:id="8" w:name="_Hlk74140740"/>
      <w:bookmarkStart w:id="9" w:name="_Hlk45121771"/>
      <w:r w:rsidRPr="00DC58E4">
        <w:rPr>
          <w:noProof/>
        </w:rPr>
        <w:lastRenderedPageBreak/>
        <w:drawing>
          <wp:inline distT="0" distB="0" distL="0" distR="0" wp14:anchorId="6BF22E7B" wp14:editId="12A44E40">
            <wp:extent cx="6188710" cy="2855595"/>
            <wp:effectExtent l="0" t="0" r="254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C72C5" w14:textId="1CA69508" w:rsidR="005D3C5E" w:rsidRDefault="00FB0608" w:rsidP="00810B9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following i</w:t>
      </w:r>
      <w:r w:rsidR="0008428D">
        <w:rPr>
          <w:rFonts w:cs="Arial"/>
          <w:sz w:val="24"/>
          <w:szCs w:val="24"/>
        </w:rPr>
        <w:t>ncome</w:t>
      </w:r>
      <w:r>
        <w:rPr>
          <w:rFonts w:cs="Arial"/>
          <w:sz w:val="24"/>
          <w:szCs w:val="24"/>
        </w:rPr>
        <w:t xml:space="preserve"> was noted</w:t>
      </w:r>
      <w:r w:rsidR="00543A28">
        <w:rPr>
          <w:rFonts w:cs="Arial"/>
          <w:sz w:val="24"/>
          <w:szCs w:val="24"/>
        </w:rPr>
        <w:t>:</w:t>
      </w:r>
    </w:p>
    <w:p w14:paraId="61B6A41E" w14:textId="51D7D93C" w:rsidR="005D3C5E" w:rsidRDefault="006F1415" w:rsidP="005D3C5E">
      <w:pPr>
        <w:pStyle w:val="ListParagraph"/>
        <w:numPr>
          <w:ilvl w:val="0"/>
          <w:numId w:val="3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£</w:t>
      </w:r>
      <w:r w:rsidR="005D3C5E">
        <w:rPr>
          <w:rFonts w:cs="Arial"/>
          <w:sz w:val="24"/>
          <w:szCs w:val="24"/>
        </w:rPr>
        <w:t>200 –</w:t>
      </w:r>
      <w:r w:rsidR="00912CA1">
        <w:rPr>
          <w:rFonts w:cs="Arial"/>
          <w:sz w:val="24"/>
          <w:szCs w:val="24"/>
        </w:rPr>
        <w:t xml:space="preserve"> Eakring Farms</w:t>
      </w:r>
      <w:r w:rsidR="005D3C5E">
        <w:rPr>
          <w:rFonts w:cs="Arial"/>
          <w:sz w:val="24"/>
          <w:szCs w:val="24"/>
        </w:rPr>
        <w:t xml:space="preserve"> donation for the Jubilee event</w:t>
      </w:r>
      <w:r w:rsidR="00912CA1">
        <w:rPr>
          <w:rFonts w:cs="Arial"/>
          <w:sz w:val="24"/>
          <w:szCs w:val="24"/>
        </w:rPr>
        <w:t xml:space="preserve">, </w:t>
      </w:r>
    </w:p>
    <w:p w14:paraId="738FEBD3" w14:textId="6E562D09" w:rsidR="005D3C5E" w:rsidRDefault="00912CA1" w:rsidP="005D3C5E">
      <w:pPr>
        <w:pStyle w:val="ListParagraph"/>
        <w:numPr>
          <w:ilvl w:val="0"/>
          <w:numId w:val="3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£7500 – Bilsthorpe wind farm</w:t>
      </w:r>
      <w:r w:rsidR="005D3C5E">
        <w:rPr>
          <w:rFonts w:cs="Arial"/>
          <w:sz w:val="24"/>
          <w:szCs w:val="24"/>
        </w:rPr>
        <w:t xml:space="preserve"> grant</w:t>
      </w:r>
      <w:r>
        <w:rPr>
          <w:rFonts w:cs="Arial"/>
          <w:sz w:val="24"/>
          <w:szCs w:val="24"/>
        </w:rPr>
        <w:t xml:space="preserve">, </w:t>
      </w:r>
    </w:p>
    <w:p w14:paraId="67BDB5B0" w14:textId="40FDA39B" w:rsidR="005D3C5E" w:rsidRDefault="00912CA1" w:rsidP="005D3C5E">
      <w:pPr>
        <w:pStyle w:val="ListParagraph"/>
        <w:numPr>
          <w:ilvl w:val="0"/>
          <w:numId w:val="3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£19</w:t>
      </w:r>
      <w:r w:rsidR="00EC5F4B">
        <w:rPr>
          <w:rFonts w:cs="Arial"/>
          <w:sz w:val="24"/>
          <w:szCs w:val="24"/>
        </w:rPr>
        <w:t>,485.56</w:t>
      </w:r>
      <w:r>
        <w:rPr>
          <w:rFonts w:cs="Arial"/>
          <w:sz w:val="24"/>
          <w:szCs w:val="24"/>
        </w:rPr>
        <w:t xml:space="preserve"> –</w:t>
      </w:r>
      <w:r w:rsidR="005D3C5E">
        <w:rPr>
          <w:rFonts w:cs="Arial"/>
          <w:sz w:val="24"/>
          <w:szCs w:val="24"/>
        </w:rPr>
        <w:t xml:space="preserve"> reclaimed</w:t>
      </w:r>
      <w:r>
        <w:rPr>
          <w:rFonts w:cs="Arial"/>
          <w:sz w:val="24"/>
          <w:szCs w:val="24"/>
        </w:rPr>
        <w:t xml:space="preserve"> VAT, </w:t>
      </w:r>
    </w:p>
    <w:p w14:paraId="5B9951C1" w14:textId="10BCF1B4" w:rsidR="005D3C5E" w:rsidRDefault="00912CA1" w:rsidP="005D3C5E">
      <w:pPr>
        <w:pStyle w:val="ListParagraph"/>
        <w:numPr>
          <w:ilvl w:val="0"/>
          <w:numId w:val="3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£</w:t>
      </w:r>
      <w:r w:rsidR="00EC5F4B">
        <w:rPr>
          <w:rFonts w:cs="Arial"/>
          <w:sz w:val="24"/>
          <w:szCs w:val="24"/>
        </w:rPr>
        <w:t>2318.50</w:t>
      </w:r>
      <w:r>
        <w:rPr>
          <w:rFonts w:cs="Arial"/>
          <w:sz w:val="24"/>
          <w:szCs w:val="24"/>
        </w:rPr>
        <w:t xml:space="preserve"> </w:t>
      </w:r>
      <w:r w:rsidR="005D3C5E">
        <w:rPr>
          <w:rFonts w:cs="Arial"/>
          <w:sz w:val="24"/>
          <w:szCs w:val="24"/>
        </w:rPr>
        <w:t xml:space="preserve">– </w:t>
      </w:r>
      <w:r w:rsidR="009222EF">
        <w:rPr>
          <w:rFonts w:cs="Arial"/>
          <w:sz w:val="24"/>
          <w:szCs w:val="24"/>
        </w:rPr>
        <w:t xml:space="preserve">the </w:t>
      </w:r>
      <w:r w:rsidR="005D3C5E">
        <w:rPr>
          <w:rFonts w:cs="Arial"/>
          <w:sz w:val="24"/>
          <w:szCs w:val="24"/>
        </w:rPr>
        <w:t xml:space="preserve">first </w:t>
      </w:r>
      <w:r w:rsidR="009222EF">
        <w:rPr>
          <w:rFonts w:cs="Arial"/>
          <w:sz w:val="24"/>
          <w:szCs w:val="24"/>
        </w:rPr>
        <w:t xml:space="preserve">half of the Council </w:t>
      </w:r>
      <w:r>
        <w:rPr>
          <w:rFonts w:cs="Arial"/>
          <w:sz w:val="24"/>
          <w:szCs w:val="24"/>
        </w:rPr>
        <w:t>Precept</w:t>
      </w:r>
      <w:r w:rsidR="009222EF">
        <w:rPr>
          <w:rFonts w:cs="Arial"/>
          <w:sz w:val="24"/>
          <w:szCs w:val="24"/>
        </w:rPr>
        <w:t>,</w:t>
      </w:r>
    </w:p>
    <w:p w14:paraId="3208D077" w14:textId="4F5FB48F" w:rsidR="0008428D" w:rsidRDefault="007F3BAC" w:rsidP="005D3C5E">
      <w:pPr>
        <w:pStyle w:val="ListParagraph"/>
        <w:numPr>
          <w:ilvl w:val="0"/>
          <w:numId w:val="3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£40</w:t>
      </w:r>
      <w:r w:rsidR="005D3C5E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="009222EF">
        <w:rPr>
          <w:rFonts w:cs="Arial"/>
          <w:sz w:val="24"/>
          <w:szCs w:val="24"/>
        </w:rPr>
        <w:t>H</w:t>
      </w:r>
      <w:r>
        <w:rPr>
          <w:rFonts w:cs="Arial"/>
          <w:sz w:val="24"/>
          <w:szCs w:val="24"/>
        </w:rPr>
        <w:t>all income</w:t>
      </w:r>
    </w:p>
    <w:p w14:paraId="12930818" w14:textId="206185B0" w:rsidR="00D3113F" w:rsidRPr="00810B99" w:rsidRDefault="004F6244" w:rsidP="00810B9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bookmarkStart w:id="10" w:name="_Hlk97710906"/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</w:t>
      </w:r>
      <w:bookmarkEnd w:id="10"/>
      <w:r w:rsidRPr="00245F7D">
        <w:rPr>
          <w:rFonts w:cs="Arial"/>
          <w:sz w:val="24"/>
          <w:szCs w:val="24"/>
        </w:rPr>
        <w:t xml:space="preserve">that the Bank Reconciliation for </w:t>
      </w:r>
      <w:bookmarkStart w:id="11" w:name="_Hlk95313129"/>
      <w:r w:rsidR="00912CA1">
        <w:rPr>
          <w:rFonts w:cs="Arial"/>
          <w:sz w:val="24"/>
          <w:szCs w:val="24"/>
        </w:rPr>
        <w:t>May</w:t>
      </w:r>
      <w:r w:rsidR="007918FD">
        <w:rPr>
          <w:rFonts w:cs="Arial"/>
          <w:sz w:val="24"/>
          <w:szCs w:val="24"/>
        </w:rPr>
        <w:t xml:space="preserve"> </w:t>
      </w:r>
      <w:r w:rsidR="007B309C">
        <w:rPr>
          <w:rFonts w:cs="Arial"/>
          <w:sz w:val="24"/>
          <w:szCs w:val="24"/>
        </w:rPr>
        <w:t>202</w:t>
      </w:r>
      <w:r w:rsidR="003A7437">
        <w:rPr>
          <w:rFonts w:cs="Arial"/>
          <w:sz w:val="24"/>
          <w:szCs w:val="24"/>
        </w:rPr>
        <w:t>2</w:t>
      </w:r>
      <w:r w:rsidRPr="00245F7D">
        <w:rPr>
          <w:rFonts w:cs="Arial"/>
          <w:sz w:val="24"/>
          <w:szCs w:val="24"/>
        </w:rPr>
        <w:t xml:space="preserve"> </w:t>
      </w:r>
      <w:bookmarkEnd w:id="11"/>
      <w:r w:rsidRPr="00245F7D">
        <w:rPr>
          <w:rFonts w:cs="Arial"/>
          <w:sz w:val="24"/>
          <w:szCs w:val="24"/>
        </w:rPr>
        <w:t>be a</w:t>
      </w:r>
      <w:r w:rsidR="006F0F24">
        <w:rPr>
          <w:rFonts w:cs="Arial"/>
          <w:sz w:val="24"/>
          <w:szCs w:val="24"/>
        </w:rPr>
        <w:t>pproved</w:t>
      </w:r>
      <w:r w:rsidRPr="00245F7D">
        <w:rPr>
          <w:rFonts w:cs="Arial"/>
          <w:sz w:val="24"/>
          <w:szCs w:val="24"/>
        </w:rPr>
        <w:t>.</w:t>
      </w:r>
      <w:bookmarkEnd w:id="8"/>
    </w:p>
    <w:p w14:paraId="554D2B6B" w14:textId="134B3E37" w:rsidR="006F0F24" w:rsidRPr="00324515" w:rsidRDefault="006F0F24" w:rsidP="003245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bookmarkStart w:id="12" w:name="_Hlk100745665"/>
      <w:bookmarkStart w:id="13" w:name="_Hlk66220478"/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that the B</w:t>
      </w:r>
      <w:r>
        <w:rPr>
          <w:rFonts w:cs="Arial"/>
          <w:sz w:val="24"/>
          <w:szCs w:val="24"/>
        </w:rPr>
        <w:t xml:space="preserve">udget monitoring </w:t>
      </w:r>
      <w:r w:rsidRPr="00245F7D">
        <w:rPr>
          <w:rFonts w:cs="Arial"/>
          <w:sz w:val="24"/>
          <w:szCs w:val="24"/>
        </w:rPr>
        <w:t>for</w:t>
      </w:r>
      <w:r w:rsidR="003A7437" w:rsidRPr="003A7437">
        <w:rPr>
          <w:rFonts w:cs="Arial"/>
          <w:sz w:val="24"/>
          <w:szCs w:val="24"/>
        </w:rPr>
        <w:t xml:space="preserve"> </w:t>
      </w:r>
      <w:r w:rsidR="00912CA1">
        <w:rPr>
          <w:rFonts w:cs="Arial"/>
          <w:sz w:val="24"/>
          <w:szCs w:val="24"/>
        </w:rPr>
        <w:t>May</w:t>
      </w:r>
      <w:r w:rsidR="006F1415">
        <w:rPr>
          <w:rFonts w:cs="Arial"/>
          <w:sz w:val="24"/>
          <w:szCs w:val="24"/>
        </w:rPr>
        <w:t xml:space="preserve"> </w:t>
      </w:r>
      <w:r w:rsidR="003A7437" w:rsidRPr="003A7437">
        <w:rPr>
          <w:rFonts w:cs="Arial"/>
          <w:sz w:val="24"/>
          <w:szCs w:val="24"/>
        </w:rPr>
        <w:t>2022</w:t>
      </w:r>
      <w:r w:rsidRPr="00245F7D">
        <w:rPr>
          <w:rFonts w:cs="Arial"/>
          <w:sz w:val="24"/>
          <w:szCs w:val="24"/>
        </w:rPr>
        <w:t xml:space="preserve"> be a</w:t>
      </w:r>
      <w:r>
        <w:rPr>
          <w:rFonts w:cs="Arial"/>
          <w:sz w:val="24"/>
          <w:szCs w:val="24"/>
        </w:rPr>
        <w:t>pproved</w:t>
      </w:r>
      <w:r w:rsidRPr="00245F7D">
        <w:rPr>
          <w:rFonts w:cs="Arial"/>
          <w:sz w:val="24"/>
          <w:szCs w:val="24"/>
        </w:rPr>
        <w:t>.</w:t>
      </w:r>
    </w:p>
    <w:bookmarkEnd w:id="12"/>
    <w:p w14:paraId="0E717784" w14:textId="6273FB11" w:rsidR="00810B99" w:rsidRDefault="005A15EA" w:rsidP="0070098C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that the Bank Reconciliation for</w:t>
      </w:r>
      <w:r>
        <w:rPr>
          <w:rFonts w:cs="Arial"/>
          <w:sz w:val="24"/>
          <w:szCs w:val="24"/>
        </w:rPr>
        <w:t xml:space="preserve"> the Cator Hall for</w:t>
      </w:r>
      <w:r w:rsidR="003A7437" w:rsidRPr="003A7437">
        <w:rPr>
          <w:rFonts w:cs="Arial"/>
          <w:sz w:val="24"/>
          <w:szCs w:val="24"/>
        </w:rPr>
        <w:t xml:space="preserve"> </w:t>
      </w:r>
      <w:r w:rsidR="00912CA1">
        <w:rPr>
          <w:rFonts w:cs="Arial"/>
          <w:sz w:val="24"/>
          <w:szCs w:val="24"/>
        </w:rPr>
        <w:t xml:space="preserve">May </w:t>
      </w:r>
      <w:r w:rsidR="003A7437" w:rsidRPr="003A7437">
        <w:rPr>
          <w:rFonts w:cs="Arial"/>
          <w:sz w:val="24"/>
          <w:szCs w:val="24"/>
        </w:rPr>
        <w:t>2022</w:t>
      </w:r>
      <w:r w:rsidRPr="00245F7D">
        <w:rPr>
          <w:rFonts w:cs="Arial"/>
          <w:sz w:val="24"/>
          <w:szCs w:val="24"/>
        </w:rPr>
        <w:t xml:space="preserve"> be a</w:t>
      </w:r>
      <w:bookmarkEnd w:id="9"/>
      <w:r w:rsidR="006F0F24">
        <w:rPr>
          <w:rFonts w:cs="Arial"/>
          <w:sz w:val="24"/>
          <w:szCs w:val="24"/>
        </w:rPr>
        <w:t>pproved.</w:t>
      </w:r>
    </w:p>
    <w:p w14:paraId="30131D80" w14:textId="298AE2B5" w:rsidR="00524BF4" w:rsidRDefault="006F1415" w:rsidP="006F14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that the B</w:t>
      </w:r>
      <w:r>
        <w:rPr>
          <w:rFonts w:cs="Arial"/>
          <w:sz w:val="24"/>
          <w:szCs w:val="24"/>
        </w:rPr>
        <w:t xml:space="preserve">udget monitoring </w:t>
      </w:r>
      <w:r w:rsidRPr="00245F7D">
        <w:rPr>
          <w:rFonts w:cs="Arial"/>
          <w:sz w:val="24"/>
          <w:szCs w:val="24"/>
        </w:rPr>
        <w:t>for</w:t>
      </w:r>
      <w:r w:rsidRPr="003A743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the Cator Hall for </w:t>
      </w:r>
      <w:r w:rsidR="00912CA1">
        <w:rPr>
          <w:rFonts w:cs="Arial"/>
          <w:sz w:val="24"/>
          <w:szCs w:val="24"/>
        </w:rPr>
        <w:t>May</w:t>
      </w:r>
      <w:r>
        <w:rPr>
          <w:rFonts w:cs="Arial"/>
          <w:sz w:val="24"/>
          <w:szCs w:val="24"/>
        </w:rPr>
        <w:t xml:space="preserve"> </w:t>
      </w:r>
      <w:r w:rsidRPr="003A7437">
        <w:rPr>
          <w:rFonts w:cs="Arial"/>
          <w:sz w:val="24"/>
          <w:szCs w:val="24"/>
        </w:rPr>
        <w:t>2022</w:t>
      </w:r>
      <w:r w:rsidRPr="00245F7D">
        <w:rPr>
          <w:rFonts w:cs="Arial"/>
          <w:sz w:val="24"/>
          <w:szCs w:val="24"/>
        </w:rPr>
        <w:t xml:space="preserve"> be a</w:t>
      </w:r>
      <w:r>
        <w:rPr>
          <w:rFonts w:cs="Arial"/>
          <w:sz w:val="24"/>
          <w:szCs w:val="24"/>
        </w:rPr>
        <w:t>pproved</w:t>
      </w:r>
      <w:r w:rsidRPr="00245F7D">
        <w:rPr>
          <w:rFonts w:cs="Arial"/>
          <w:sz w:val="24"/>
          <w:szCs w:val="24"/>
        </w:rPr>
        <w:t>.</w:t>
      </w:r>
    </w:p>
    <w:p w14:paraId="7E7A1C09" w14:textId="47D4E855" w:rsidR="00912CA1" w:rsidRPr="007F3BAC" w:rsidRDefault="003F760D" w:rsidP="00F05D69">
      <w:pPr>
        <w:rPr>
          <w:rFonts w:cs="Arial"/>
          <w:b/>
          <w:bCs/>
          <w:sz w:val="24"/>
          <w:szCs w:val="24"/>
          <w:u w:val="single"/>
        </w:rPr>
      </w:pPr>
      <w:r w:rsidRPr="003F760D">
        <w:rPr>
          <w:rFonts w:cs="Arial"/>
          <w:sz w:val="24"/>
          <w:szCs w:val="24"/>
        </w:rPr>
        <w:t xml:space="preserve">      </w:t>
      </w:r>
      <w:r w:rsidR="00F05D69" w:rsidRPr="003F760D">
        <w:rPr>
          <w:rFonts w:cs="Arial"/>
          <w:sz w:val="24"/>
          <w:szCs w:val="24"/>
        </w:rPr>
        <w:t xml:space="preserve"> </w:t>
      </w:r>
      <w:r w:rsidR="00543A28">
        <w:rPr>
          <w:rFonts w:cs="Arial"/>
          <w:sz w:val="24"/>
          <w:szCs w:val="24"/>
        </w:rPr>
        <w:t>68</w:t>
      </w:r>
      <w:r w:rsidR="00912CA1" w:rsidRPr="003F760D">
        <w:rPr>
          <w:rFonts w:cs="Arial"/>
          <w:sz w:val="24"/>
          <w:szCs w:val="24"/>
        </w:rPr>
        <w:t>/22</w:t>
      </w:r>
      <w:r w:rsidR="00912CA1" w:rsidRPr="003F760D">
        <w:rPr>
          <w:rFonts w:cs="Arial"/>
          <w:sz w:val="24"/>
          <w:szCs w:val="24"/>
        </w:rPr>
        <w:tab/>
      </w:r>
      <w:r w:rsidR="00912CA1" w:rsidRPr="007F3BAC">
        <w:rPr>
          <w:rFonts w:cs="Arial"/>
          <w:b/>
          <w:bCs/>
          <w:sz w:val="24"/>
          <w:szCs w:val="24"/>
          <w:u w:val="single"/>
        </w:rPr>
        <w:t>To approve the Parish Council and Cator Hall Insurance 2022/23</w:t>
      </w:r>
    </w:p>
    <w:p w14:paraId="5FE6B6E1" w14:textId="5D6C4E61" w:rsidR="003F760D" w:rsidRPr="00912CA1" w:rsidRDefault="003F760D" w:rsidP="00543A28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3F760D">
        <w:rPr>
          <w:rFonts w:cs="Arial"/>
          <w:sz w:val="24"/>
          <w:szCs w:val="24"/>
        </w:rPr>
        <w:t xml:space="preserve">It was </w:t>
      </w:r>
      <w:r w:rsidRPr="007F3BAC">
        <w:rPr>
          <w:rFonts w:cs="Arial"/>
          <w:b/>
          <w:bCs/>
          <w:sz w:val="24"/>
          <w:szCs w:val="24"/>
        </w:rPr>
        <w:t>RESOLVED</w:t>
      </w:r>
      <w:r w:rsidRPr="003F760D">
        <w:rPr>
          <w:rFonts w:cs="Arial"/>
          <w:sz w:val="24"/>
          <w:szCs w:val="24"/>
        </w:rPr>
        <w:t xml:space="preserve"> to accept the quote of £</w:t>
      </w:r>
      <w:r w:rsidR="00DC58E4">
        <w:rPr>
          <w:rFonts w:cs="Arial"/>
          <w:sz w:val="24"/>
          <w:szCs w:val="24"/>
        </w:rPr>
        <w:t>825.47</w:t>
      </w:r>
      <w:r w:rsidRPr="003F760D">
        <w:rPr>
          <w:rFonts w:cs="Arial"/>
          <w:sz w:val="24"/>
          <w:szCs w:val="24"/>
        </w:rPr>
        <w:t xml:space="preserve"> from </w:t>
      </w:r>
      <w:r w:rsidR="00543A28">
        <w:rPr>
          <w:rFonts w:cs="Arial"/>
          <w:sz w:val="24"/>
          <w:szCs w:val="24"/>
        </w:rPr>
        <w:t>Arthur Gallagher Insurance (formerly Came &amp; Co)</w:t>
      </w:r>
    </w:p>
    <w:p w14:paraId="5088617D" w14:textId="5EF6E31D" w:rsidR="00F05D69" w:rsidRDefault="003F760D" w:rsidP="00F05D69">
      <w:pPr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      </w:t>
      </w:r>
      <w:r w:rsidR="00543A28">
        <w:rPr>
          <w:rFonts w:cs="Arial"/>
          <w:sz w:val="24"/>
          <w:szCs w:val="24"/>
        </w:rPr>
        <w:t>69</w:t>
      </w:r>
      <w:r w:rsidR="00F05D69" w:rsidRPr="00F05D69">
        <w:rPr>
          <w:rFonts w:cs="Arial"/>
          <w:sz w:val="24"/>
          <w:szCs w:val="24"/>
        </w:rPr>
        <w:t>/2</w:t>
      </w:r>
      <w:r w:rsidR="00F05D69">
        <w:rPr>
          <w:rFonts w:cs="Arial"/>
          <w:sz w:val="24"/>
          <w:szCs w:val="24"/>
        </w:rPr>
        <w:t>2</w:t>
      </w:r>
      <w:r w:rsidR="00F05D69">
        <w:rPr>
          <w:rFonts w:cs="Arial"/>
          <w:sz w:val="24"/>
          <w:szCs w:val="24"/>
        </w:rPr>
        <w:tab/>
      </w:r>
      <w:r w:rsidR="00912CA1" w:rsidRPr="00912CA1">
        <w:rPr>
          <w:rFonts w:cs="Arial"/>
          <w:b/>
          <w:bCs/>
          <w:sz w:val="24"/>
          <w:szCs w:val="24"/>
          <w:u w:val="single"/>
        </w:rPr>
        <w:t>Audit - Governance Statements 2021/22</w:t>
      </w:r>
      <w:r w:rsidR="00496D52">
        <w:rPr>
          <w:rFonts w:cs="Arial"/>
          <w:b/>
          <w:bCs/>
          <w:sz w:val="24"/>
          <w:szCs w:val="24"/>
          <w:u w:val="single"/>
        </w:rPr>
        <w:t xml:space="preserve"> </w:t>
      </w:r>
    </w:p>
    <w:p w14:paraId="07FD72CD" w14:textId="5C39845C" w:rsidR="00543A28" w:rsidRDefault="00543A28" w:rsidP="00543A28">
      <w:pPr>
        <w:ind w:left="720"/>
        <w:rPr>
          <w:rFonts w:cs="Arial"/>
          <w:sz w:val="24"/>
          <w:szCs w:val="24"/>
        </w:rPr>
      </w:pPr>
      <w:bookmarkStart w:id="14" w:name="_Hlk103203348"/>
      <w:r>
        <w:rPr>
          <w:rFonts w:cs="Arial"/>
          <w:sz w:val="24"/>
          <w:szCs w:val="24"/>
        </w:rPr>
        <w:t xml:space="preserve">It was </w:t>
      </w:r>
      <w:r w:rsidRPr="00543A28">
        <w:rPr>
          <w:rFonts w:cs="Arial"/>
          <w:b/>
          <w:bCs/>
          <w:sz w:val="24"/>
          <w:szCs w:val="24"/>
        </w:rPr>
        <w:t>RESOLVED</w:t>
      </w:r>
      <w:r>
        <w:rPr>
          <w:rFonts w:cs="Arial"/>
          <w:sz w:val="24"/>
          <w:szCs w:val="24"/>
        </w:rPr>
        <w:t xml:space="preserve"> to approve the Annual Governance Statement 2021/22. The Chair and Clerk signed the statement and the Clerk will forward this to the external auditors and place the document on the website and noticeboard.</w:t>
      </w:r>
    </w:p>
    <w:p w14:paraId="2597AB6B" w14:textId="17D50FA9" w:rsidR="00543A28" w:rsidRDefault="00543A28" w:rsidP="00543A28">
      <w:pPr>
        <w:ind w:left="720"/>
        <w:rPr>
          <w:rFonts w:cs="Arial"/>
          <w:sz w:val="24"/>
          <w:szCs w:val="24"/>
        </w:rPr>
      </w:pPr>
    </w:p>
    <w:p w14:paraId="63C67FDD" w14:textId="77777777" w:rsidR="00543A28" w:rsidRPr="00543A28" w:rsidRDefault="00543A28" w:rsidP="00543A28">
      <w:pPr>
        <w:ind w:left="720"/>
        <w:rPr>
          <w:rFonts w:cs="Arial"/>
          <w:sz w:val="24"/>
          <w:szCs w:val="24"/>
        </w:rPr>
      </w:pPr>
    </w:p>
    <w:bookmarkEnd w:id="14"/>
    <w:p w14:paraId="703560FE" w14:textId="6E7F53C1" w:rsidR="00F05D69" w:rsidRDefault="003F760D" w:rsidP="00F05D69">
      <w:pPr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lastRenderedPageBreak/>
        <w:t xml:space="preserve">       </w:t>
      </w:r>
      <w:r w:rsidR="00543A28">
        <w:rPr>
          <w:rFonts w:cs="Arial"/>
          <w:sz w:val="24"/>
          <w:szCs w:val="24"/>
        </w:rPr>
        <w:t>70</w:t>
      </w:r>
      <w:r w:rsidR="00F05D69" w:rsidRPr="00F05D69">
        <w:rPr>
          <w:rFonts w:cs="Arial"/>
          <w:sz w:val="24"/>
          <w:szCs w:val="24"/>
        </w:rPr>
        <w:t>/22</w:t>
      </w:r>
      <w:r w:rsidR="00F05D69" w:rsidRPr="00F05D69">
        <w:rPr>
          <w:rFonts w:cs="Arial"/>
          <w:sz w:val="24"/>
          <w:szCs w:val="24"/>
        </w:rPr>
        <w:tab/>
      </w:r>
      <w:r w:rsidR="00912CA1" w:rsidRPr="00912CA1">
        <w:rPr>
          <w:rFonts w:cs="Arial"/>
          <w:b/>
          <w:bCs/>
          <w:sz w:val="24"/>
          <w:szCs w:val="24"/>
          <w:u w:val="single"/>
        </w:rPr>
        <w:t>Audit -</w:t>
      </w:r>
      <w:r w:rsidR="00503219">
        <w:rPr>
          <w:rFonts w:cs="Arial"/>
          <w:b/>
          <w:bCs/>
          <w:sz w:val="24"/>
          <w:szCs w:val="24"/>
          <w:u w:val="single"/>
        </w:rPr>
        <w:t xml:space="preserve"> </w:t>
      </w:r>
      <w:r w:rsidR="00912CA1" w:rsidRPr="00912CA1">
        <w:rPr>
          <w:rFonts w:cs="Arial"/>
          <w:b/>
          <w:bCs/>
          <w:sz w:val="24"/>
          <w:szCs w:val="24"/>
          <w:u w:val="single"/>
        </w:rPr>
        <w:t>Accounting Statements 2021/22</w:t>
      </w:r>
      <w:r w:rsidR="00496D52">
        <w:rPr>
          <w:rFonts w:cs="Arial"/>
          <w:b/>
          <w:bCs/>
          <w:sz w:val="24"/>
          <w:szCs w:val="24"/>
          <w:u w:val="single"/>
        </w:rPr>
        <w:t xml:space="preserve"> </w:t>
      </w:r>
    </w:p>
    <w:p w14:paraId="25BCF32C" w14:textId="46E9E52D" w:rsidR="00543A28" w:rsidRPr="00543A28" w:rsidRDefault="00543A28" w:rsidP="00543A28">
      <w:pPr>
        <w:ind w:left="720"/>
        <w:rPr>
          <w:rFonts w:cs="Arial"/>
          <w:sz w:val="24"/>
          <w:szCs w:val="24"/>
        </w:rPr>
      </w:pPr>
      <w:r w:rsidRPr="00543A28">
        <w:rPr>
          <w:rFonts w:cs="Arial"/>
          <w:sz w:val="24"/>
          <w:szCs w:val="24"/>
        </w:rPr>
        <w:t xml:space="preserve">It was </w:t>
      </w:r>
      <w:r w:rsidRPr="00543A28">
        <w:rPr>
          <w:rFonts w:cs="Arial"/>
          <w:b/>
          <w:bCs/>
          <w:sz w:val="24"/>
          <w:szCs w:val="24"/>
        </w:rPr>
        <w:t>RESOLVED</w:t>
      </w:r>
      <w:r w:rsidRPr="00543A28">
        <w:rPr>
          <w:rFonts w:cs="Arial"/>
          <w:sz w:val="24"/>
          <w:szCs w:val="24"/>
        </w:rPr>
        <w:t xml:space="preserve"> to approve the Annual </w:t>
      </w:r>
      <w:r>
        <w:rPr>
          <w:rFonts w:cs="Arial"/>
          <w:sz w:val="24"/>
          <w:szCs w:val="24"/>
        </w:rPr>
        <w:t>Accounting</w:t>
      </w:r>
      <w:r w:rsidRPr="00543A28">
        <w:rPr>
          <w:rFonts w:cs="Arial"/>
          <w:sz w:val="24"/>
          <w:szCs w:val="24"/>
        </w:rPr>
        <w:t xml:space="preserve"> Statement 2021/22. The Chair and Clerk signed the statement and the Clerk will forward this to the external auditors and place the document on the website and noticeboard.</w:t>
      </w:r>
    </w:p>
    <w:p w14:paraId="5027F732" w14:textId="018F420C" w:rsidR="00912CA1" w:rsidRDefault="003F760D" w:rsidP="00F05D69">
      <w:pPr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      </w:t>
      </w:r>
      <w:r w:rsidR="00543A28">
        <w:rPr>
          <w:rFonts w:cs="Arial"/>
          <w:sz w:val="24"/>
          <w:szCs w:val="24"/>
        </w:rPr>
        <w:t>71</w:t>
      </w:r>
      <w:r w:rsidR="00F05D69" w:rsidRPr="00F05D69">
        <w:rPr>
          <w:rFonts w:cs="Arial"/>
          <w:sz w:val="24"/>
          <w:szCs w:val="24"/>
        </w:rPr>
        <w:t>/22</w:t>
      </w:r>
      <w:r w:rsidR="00F05D69" w:rsidRPr="00F05D69">
        <w:rPr>
          <w:rFonts w:cs="Arial"/>
          <w:sz w:val="24"/>
          <w:szCs w:val="24"/>
        </w:rPr>
        <w:tab/>
      </w:r>
      <w:r w:rsidR="00912CA1" w:rsidRPr="00912CA1">
        <w:rPr>
          <w:rFonts w:cs="Arial"/>
          <w:b/>
          <w:bCs/>
          <w:sz w:val="24"/>
          <w:szCs w:val="24"/>
          <w:u w:val="single"/>
        </w:rPr>
        <w:t>Audit - Internal Audit 2021/22</w:t>
      </w:r>
      <w:r w:rsidR="00496D52">
        <w:rPr>
          <w:rFonts w:cs="Arial"/>
          <w:b/>
          <w:bCs/>
          <w:sz w:val="24"/>
          <w:szCs w:val="24"/>
          <w:u w:val="single"/>
        </w:rPr>
        <w:t xml:space="preserve"> </w:t>
      </w:r>
    </w:p>
    <w:p w14:paraId="122174F9" w14:textId="39B20AF8" w:rsidR="00543A28" w:rsidRPr="00543A28" w:rsidRDefault="00543A28" w:rsidP="00543A28">
      <w:pPr>
        <w:ind w:left="720"/>
        <w:rPr>
          <w:rFonts w:cs="Arial"/>
          <w:sz w:val="24"/>
          <w:szCs w:val="24"/>
        </w:rPr>
      </w:pPr>
      <w:r w:rsidRPr="00543A28">
        <w:rPr>
          <w:rFonts w:cs="Arial"/>
          <w:sz w:val="24"/>
          <w:szCs w:val="24"/>
        </w:rPr>
        <w:t>The Clerk</w:t>
      </w:r>
      <w:r>
        <w:rPr>
          <w:rFonts w:cs="Arial"/>
          <w:sz w:val="24"/>
          <w:szCs w:val="24"/>
        </w:rPr>
        <w:t xml:space="preserve"> reported that the Internal Auditor had completed the Internal audit of the 2021/22 accounts and had found everything to be in order.</w:t>
      </w:r>
    </w:p>
    <w:bookmarkEnd w:id="13"/>
    <w:p w14:paraId="75B1AB1A" w14:textId="71A48B98" w:rsidR="009E6B54" w:rsidRDefault="00F27608" w:rsidP="00F27608">
      <w:pPr>
        <w:spacing w:after="100" w:afterAutospacing="1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72</w:t>
      </w:r>
      <w:r w:rsidR="007771E7">
        <w:rPr>
          <w:rFonts w:cs="Arial"/>
          <w:sz w:val="24"/>
          <w:szCs w:val="24"/>
        </w:rPr>
        <w:t>/22</w:t>
      </w:r>
      <w:r w:rsidR="00964368">
        <w:rPr>
          <w:rFonts w:cs="Arial"/>
          <w:sz w:val="24"/>
          <w:szCs w:val="24"/>
        </w:rPr>
        <w:tab/>
      </w:r>
      <w:r w:rsidR="0069077C" w:rsidRPr="003C7ECA">
        <w:rPr>
          <w:rFonts w:cs="Arial"/>
          <w:b/>
          <w:bCs/>
          <w:sz w:val="24"/>
          <w:szCs w:val="24"/>
          <w:u w:val="single"/>
        </w:rPr>
        <w:t>Chair’s Announcement</w:t>
      </w:r>
      <w:r w:rsidR="008E12D3" w:rsidRPr="003C7ECA">
        <w:rPr>
          <w:rFonts w:cs="Arial"/>
          <w:b/>
          <w:bCs/>
          <w:sz w:val="24"/>
          <w:szCs w:val="24"/>
          <w:u w:val="single"/>
        </w:rPr>
        <w:t>s</w:t>
      </w:r>
      <w:r w:rsidR="009E6B54">
        <w:rPr>
          <w:rFonts w:cs="Arial"/>
          <w:b/>
          <w:bCs/>
          <w:sz w:val="24"/>
          <w:szCs w:val="24"/>
          <w:u w:val="single"/>
        </w:rPr>
        <w:br/>
      </w:r>
      <w:r>
        <w:rPr>
          <w:rFonts w:cs="Arial"/>
          <w:sz w:val="24"/>
          <w:szCs w:val="24"/>
        </w:rPr>
        <w:br/>
      </w:r>
      <w:r w:rsidR="0017182E">
        <w:rPr>
          <w:rFonts w:cs="Arial"/>
          <w:sz w:val="24"/>
          <w:szCs w:val="24"/>
        </w:rPr>
        <w:t xml:space="preserve">Cllr Ford </w:t>
      </w:r>
      <w:r>
        <w:rPr>
          <w:rFonts w:cs="Arial"/>
          <w:sz w:val="24"/>
          <w:szCs w:val="24"/>
        </w:rPr>
        <w:t xml:space="preserve">gave the following report about the work of the council over the last 12 months: </w:t>
      </w:r>
    </w:p>
    <w:p w14:paraId="3B277BFC" w14:textId="7ABC3E3C" w:rsidR="0017182E" w:rsidRDefault="003C7ECA" w:rsidP="008E12D3">
      <w:pPr>
        <w:spacing w:after="100" w:afterAutospacing="1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Twelve</w:t>
      </w:r>
      <w:r w:rsidR="0017182E">
        <w:rPr>
          <w:rFonts w:cs="Arial"/>
          <w:sz w:val="24"/>
          <w:szCs w:val="24"/>
        </w:rPr>
        <w:t xml:space="preserve"> months </w:t>
      </w:r>
      <w:proofErr w:type="gramStart"/>
      <w:r w:rsidR="0017182E">
        <w:rPr>
          <w:rFonts w:cs="Arial"/>
          <w:sz w:val="24"/>
          <w:szCs w:val="24"/>
        </w:rPr>
        <w:t>ago</w:t>
      </w:r>
      <w:proofErr w:type="gramEnd"/>
      <w:r w:rsidR="00F56AA5">
        <w:rPr>
          <w:rFonts w:cs="Arial"/>
          <w:sz w:val="24"/>
          <w:szCs w:val="24"/>
        </w:rPr>
        <w:t xml:space="preserve"> the Council was holding all Zoom meetings and despite a very difficult period the council c</w:t>
      </w:r>
      <w:r w:rsidR="0017182E">
        <w:rPr>
          <w:rFonts w:cs="Arial"/>
          <w:sz w:val="24"/>
          <w:szCs w:val="24"/>
        </w:rPr>
        <w:t>am</w:t>
      </w:r>
      <w:r w:rsidR="00F56AA5">
        <w:rPr>
          <w:rFonts w:cs="Arial"/>
          <w:sz w:val="24"/>
          <w:szCs w:val="24"/>
        </w:rPr>
        <w:t>e</w:t>
      </w:r>
      <w:r w:rsidR="0017182E">
        <w:rPr>
          <w:rFonts w:cs="Arial"/>
          <w:sz w:val="24"/>
          <w:szCs w:val="24"/>
        </w:rPr>
        <w:t xml:space="preserve"> through well and </w:t>
      </w:r>
      <w:r w:rsidR="00F56AA5">
        <w:rPr>
          <w:rFonts w:cs="Arial"/>
          <w:sz w:val="24"/>
          <w:szCs w:val="24"/>
        </w:rPr>
        <w:t>Z</w:t>
      </w:r>
      <w:r w:rsidR="0017182E">
        <w:rPr>
          <w:rFonts w:cs="Arial"/>
          <w:sz w:val="24"/>
          <w:szCs w:val="24"/>
        </w:rPr>
        <w:t>oom worked</w:t>
      </w:r>
      <w:r w:rsidR="00F56AA5">
        <w:rPr>
          <w:rFonts w:cs="Arial"/>
          <w:sz w:val="24"/>
          <w:szCs w:val="24"/>
        </w:rPr>
        <w:t xml:space="preserve"> effectively</w:t>
      </w:r>
      <w:r w:rsidR="0017182E">
        <w:rPr>
          <w:rFonts w:cs="Arial"/>
          <w:sz w:val="24"/>
          <w:szCs w:val="24"/>
        </w:rPr>
        <w:t xml:space="preserve">. </w:t>
      </w:r>
    </w:p>
    <w:p w14:paraId="3DDDBDB5" w14:textId="77777777" w:rsidR="00F56AA5" w:rsidRDefault="0017182E" w:rsidP="005A3D5B">
      <w:pPr>
        <w:spacing w:after="100" w:afterAutospacing="1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This year</w:t>
      </w:r>
      <w:r w:rsidR="00F56AA5">
        <w:rPr>
          <w:rFonts w:cs="Arial"/>
          <w:sz w:val="24"/>
          <w:szCs w:val="24"/>
        </w:rPr>
        <w:t xml:space="preserve"> the Council has installed a</w:t>
      </w:r>
      <w:r>
        <w:rPr>
          <w:rFonts w:cs="Arial"/>
          <w:sz w:val="24"/>
          <w:szCs w:val="24"/>
        </w:rPr>
        <w:t xml:space="preserve"> new noticeboard, </w:t>
      </w:r>
      <w:r w:rsidR="00F56AA5">
        <w:rPr>
          <w:rFonts w:cs="Arial"/>
          <w:sz w:val="24"/>
          <w:szCs w:val="24"/>
        </w:rPr>
        <w:t xml:space="preserve">two new </w:t>
      </w:r>
      <w:r>
        <w:rPr>
          <w:rFonts w:cs="Arial"/>
          <w:sz w:val="24"/>
          <w:szCs w:val="24"/>
        </w:rPr>
        <w:t xml:space="preserve">benches, children’s playing field equipment </w:t>
      </w:r>
      <w:r w:rsidR="00F56AA5">
        <w:rPr>
          <w:rFonts w:cs="Arial"/>
          <w:sz w:val="24"/>
          <w:szCs w:val="24"/>
        </w:rPr>
        <w:t>and a MUGA at the playing field. It was noted how lovely it was that so many</w:t>
      </w:r>
      <w:r>
        <w:rPr>
          <w:rFonts w:cs="Arial"/>
          <w:sz w:val="24"/>
          <w:szCs w:val="24"/>
        </w:rPr>
        <w:t xml:space="preserve"> people </w:t>
      </w:r>
      <w:r w:rsidR="00F56AA5">
        <w:rPr>
          <w:rFonts w:cs="Arial"/>
          <w:sz w:val="24"/>
          <w:szCs w:val="24"/>
        </w:rPr>
        <w:t xml:space="preserve">are </w:t>
      </w:r>
      <w:r>
        <w:rPr>
          <w:rFonts w:cs="Arial"/>
          <w:sz w:val="24"/>
          <w:szCs w:val="24"/>
        </w:rPr>
        <w:t>using</w:t>
      </w:r>
      <w:r w:rsidR="00F56AA5">
        <w:rPr>
          <w:rFonts w:cs="Arial"/>
          <w:sz w:val="24"/>
          <w:szCs w:val="24"/>
        </w:rPr>
        <w:t xml:space="preserve"> the equipment.</w:t>
      </w:r>
    </w:p>
    <w:p w14:paraId="423B14DE" w14:textId="77777777" w:rsidR="00F56AA5" w:rsidRDefault="00F56AA5" w:rsidP="005A3D5B">
      <w:pPr>
        <w:spacing w:after="100" w:afterAutospacing="1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Council have held two</w:t>
      </w:r>
      <w:r w:rsidR="0017182E">
        <w:rPr>
          <w:rFonts w:cs="Arial"/>
          <w:sz w:val="24"/>
          <w:szCs w:val="24"/>
        </w:rPr>
        <w:t xml:space="preserve"> litter picks successfu</w:t>
      </w:r>
      <w:r>
        <w:rPr>
          <w:rFonts w:cs="Arial"/>
          <w:sz w:val="24"/>
          <w:szCs w:val="24"/>
        </w:rPr>
        <w:t>lly</w:t>
      </w:r>
      <w:r w:rsidR="0017182E">
        <w:rPr>
          <w:rFonts w:cs="Arial"/>
          <w:sz w:val="24"/>
          <w:szCs w:val="24"/>
        </w:rPr>
        <w:t xml:space="preserve"> and</w:t>
      </w:r>
      <w:r>
        <w:rPr>
          <w:rFonts w:cs="Arial"/>
          <w:sz w:val="24"/>
          <w:szCs w:val="24"/>
        </w:rPr>
        <w:t xml:space="preserve"> both have been very</w:t>
      </w:r>
      <w:r w:rsidR="0017182E">
        <w:rPr>
          <w:rFonts w:cs="Arial"/>
          <w:sz w:val="24"/>
          <w:szCs w:val="24"/>
        </w:rPr>
        <w:t xml:space="preserve"> well attended</w:t>
      </w:r>
      <w:r>
        <w:rPr>
          <w:rFonts w:cs="Arial"/>
          <w:sz w:val="24"/>
          <w:szCs w:val="24"/>
        </w:rPr>
        <w:t xml:space="preserve">. </w:t>
      </w:r>
    </w:p>
    <w:p w14:paraId="0EBDC22F" w14:textId="77777777" w:rsidR="003C7ECA" w:rsidRDefault="00F56AA5" w:rsidP="005A3D5B">
      <w:pPr>
        <w:spacing w:after="100" w:afterAutospacing="1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C</w:t>
      </w:r>
      <w:r w:rsidR="0017182E">
        <w:rPr>
          <w:rFonts w:cs="Arial"/>
          <w:sz w:val="24"/>
          <w:szCs w:val="24"/>
        </w:rPr>
        <w:t xml:space="preserve">ommunity </w:t>
      </w:r>
      <w:r>
        <w:rPr>
          <w:rFonts w:cs="Arial"/>
          <w:sz w:val="24"/>
          <w:szCs w:val="24"/>
        </w:rPr>
        <w:t>O</w:t>
      </w:r>
      <w:r w:rsidR="0017182E">
        <w:rPr>
          <w:rFonts w:cs="Arial"/>
          <w:sz w:val="24"/>
          <w:szCs w:val="24"/>
        </w:rPr>
        <w:t xml:space="preserve">rchard requires work </w:t>
      </w:r>
      <w:r w:rsidR="003C7ECA">
        <w:rPr>
          <w:rFonts w:cs="Arial"/>
          <w:sz w:val="24"/>
          <w:szCs w:val="24"/>
        </w:rPr>
        <w:t xml:space="preserve">at the moment </w:t>
      </w:r>
      <w:r w:rsidR="0017182E">
        <w:rPr>
          <w:rFonts w:cs="Arial"/>
          <w:sz w:val="24"/>
          <w:szCs w:val="24"/>
        </w:rPr>
        <w:t xml:space="preserve">but scything courses </w:t>
      </w:r>
      <w:r w:rsidR="003C7ECA">
        <w:rPr>
          <w:rFonts w:cs="Arial"/>
          <w:sz w:val="24"/>
          <w:szCs w:val="24"/>
        </w:rPr>
        <w:t xml:space="preserve">are being run there by Mr </w:t>
      </w:r>
      <w:proofErr w:type="spellStart"/>
      <w:r w:rsidR="003C7ECA">
        <w:rPr>
          <w:rFonts w:cs="Arial"/>
          <w:sz w:val="24"/>
          <w:szCs w:val="24"/>
        </w:rPr>
        <w:t>Pedley</w:t>
      </w:r>
      <w:proofErr w:type="spellEnd"/>
      <w:r w:rsidR="003C7ECA">
        <w:rPr>
          <w:rFonts w:cs="Arial"/>
          <w:sz w:val="24"/>
          <w:szCs w:val="24"/>
        </w:rPr>
        <w:t>.</w:t>
      </w:r>
    </w:p>
    <w:p w14:paraId="78A54DFC" w14:textId="04EDCEC6" w:rsidR="003C7ECA" w:rsidRDefault="003C7ECA" w:rsidP="005A3D5B">
      <w:pPr>
        <w:spacing w:after="100" w:afterAutospacing="1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Christmas T</w:t>
      </w:r>
      <w:r w:rsidR="0017182E">
        <w:rPr>
          <w:rFonts w:cs="Arial"/>
          <w:sz w:val="24"/>
          <w:szCs w:val="24"/>
        </w:rPr>
        <w:t xml:space="preserve">ree </w:t>
      </w:r>
      <w:r>
        <w:rPr>
          <w:rFonts w:cs="Arial"/>
          <w:sz w:val="24"/>
          <w:szCs w:val="24"/>
        </w:rPr>
        <w:t xml:space="preserve">Lighting event had </w:t>
      </w:r>
      <w:r w:rsidR="0017182E">
        <w:rPr>
          <w:rFonts w:cs="Arial"/>
          <w:sz w:val="24"/>
          <w:szCs w:val="24"/>
        </w:rPr>
        <w:t>been successful and well attended</w:t>
      </w:r>
      <w:r>
        <w:rPr>
          <w:rFonts w:cs="Arial"/>
          <w:sz w:val="24"/>
          <w:szCs w:val="24"/>
        </w:rPr>
        <w:t xml:space="preserve"> and it has been </w:t>
      </w:r>
      <w:r w:rsidR="0017182E">
        <w:rPr>
          <w:rFonts w:cs="Arial"/>
          <w:sz w:val="24"/>
          <w:szCs w:val="24"/>
        </w:rPr>
        <w:t xml:space="preserve">great to see </w:t>
      </w:r>
      <w:r>
        <w:rPr>
          <w:rFonts w:cs="Arial"/>
          <w:sz w:val="24"/>
          <w:szCs w:val="24"/>
        </w:rPr>
        <w:t xml:space="preserve">the </w:t>
      </w:r>
      <w:r w:rsidR="0017182E">
        <w:rPr>
          <w:rFonts w:cs="Arial"/>
          <w:sz w:val="24"/>
          <w:szCs w:val="24"/>
        </w:rPr>
        <w:t xml:space="preserve">number of people coming forward </w:t>
      </w:r>
      <w:r>
        <w:rPr>
          <w:rFonts w:cs="Arial"/>
          <w:sz w:val="24"/>
          <w:szCs w:val="24"/>
        </w:rPr>
        <w:t xml:space="preserve">to help </w:t>
      </w:r>
      <w:r w:rsidR="0017182E">
        <w:rPr>
          <w:rFonts w:cs="Arial"/>
          <w:sz w:val="24"/>
          <w:szCs w:val="24"/>
        </w:rPr>
        <w:t>with</w:t>
      </w:r>
      <w:r>
        <w:rPr>
          <w:rFonts w:cs="Arial"/>
          <w:sz w:val="24"/>
          <w:szCs w:val="24"/>
        </w:rPr>
        <w:t xml:space="preserve"> the upcoming J</w:t>
      </w:r>
      <w:r w:rsidR="0017182E">
        <w:rPr>
          <w:rFonts w:cs="Arial"/>
          <w:sz w:val="24"/>
          <w:szCs w:val="24"/>
        </w:rPr>
        <w:t>ubilee</w:t>
      </w:r>
      <w:r>
        <w:rPr>
          <w:rFonts w:cs="Arial"/>
          <w:sz w:val="24"/>
          <w:szCs w:val="24"/>
        </w:rPr>
        <w:t xml:space="preserve"> celebrations</w:t>
      </w:r>
      <w:r w:rsidR="0017182E">
        <w:rPr>
          <w:rFonts w:cs="Arial"/>
          <w:sz w:val="24"/>
          <w:szCs w:val="24"/>
        </w:rPr>
        <w:t xml:space="preserve">. </w:t>
      </w:r>
    </w:p>
    <w:p w14:paraId="4794BF7E" w14:textId="77777777" w:rsidR="003C7ECA" w:rsidRDefault="003C7ECA" w:rsidP="005A3D5B">
      <w:pPr>
        <w:spacing w:after="100" w:afterAutospacing="1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Disappointingly there has been a h</w:t>
      </w:r>
      <w:r w:rsidR="0017182E">
        <w:rPr>
          <w:rFonts w:cs="Arial"/>
          <w:sz w:val="24"/>
          <w:szCs w:val="24"/>
        </w:rPr>
        <w:t xml:space="preserve">igh turnover of councillors </w:t>
      </w:r>
      <w:r>
        <w:rPr>
          <w:rFonts w:cs="Arial"/>
          <w:sz w:val="24"/>
          <w:szCs w:val="24"/>
        </w:rPr>
        <w:t xml:space="preserve">this year </w:t>
      </w:r>
      <w:r w:rsidR="0017182E">
        <w:rPr>
          <w:rFonts w:cs="Arial"/>
          <w:sz w:val="24"/>
          <w:szCs w:val="24"/>
        </w:rPr>
        <w:t xml:space="preserve">due to personal circumstances </w:t>
      </w:r>
      <w:r>
        <w:rPr>
          <w:rFonts w:cs="Arial"/>
          <w:sz w:val="24"/>
          <w:szCs w:val="24"/>
        </w:rPr>
        <w:t xml:space="preserve">and it was noted that the </w:t>
      </w:r>
      <w:r w:rsidR="0017182E">
        <w:rPr>
          <w:rFonts w:cs="Arial"/>
          <w:sz w:val="24"/>
          <w:szCs w:val="24"/>
        </w:rPr>
        <w:t>council perhaps need</w:t>
      </w:r>
      <w:r>
        <w:rPr>
          <w:rFonts w:cs="Arial"/>
          <w:sz w:val="24"/>
          <w:szCs w:val="24"/>
        </w:rPr>
        <w:t>s</w:t>
      </w:r>
      <w:r w:rsidR="0017182E">
        <w:rPr>
          <w:rFonts w:cs="Arial"/>
          <w:sz w:val="24"/>
          <w:szCs w:val="24"/>
        </w:rPr>
        <w:t xml:space="preserve"> to explain </w:t>
      </w:r>
      <w:r>
        <w:rPr>
          <w:rFonts w:cs="Arial"/>
          <w:sz w:val="24"/>
          <w:szCs w:val="24"/>
        </w:rPr>
        <w:t xml:space="preserve">the </w:t>
      </w:r>
      <w:r w:rsidR="0017182E">
        <w:rPr>
          <w:rFonts w:cs="Arial"/>
          <w:sz w:val="24"/>
          <w:szCs w:val="24"/>
        </w:rPr>
        <w:t xml:space="preserve">role further to </w:t>
      </w:r>
      <w:r>
        <w:rPr>
          <w:rFonts w:cs="Arial"/>
          <w:sz w:val="24"/>
          <w:szCs w:val="24"/>
        </w:rPr>
        <w:t xml:space="preserve">councillor </w:t>
      </w:r>
      <w:r w:rsidR="0017182E">
        <w:rPr>
          <w:rFonts w:cs="Arial"/>
          <w:sz w:val="24"/>
          <w:szCs w:val="24"/>
        </w:rPr>
        <w:t xml:space="preserve">applicants. </w:t>
      </w:r>
    </w:p>
    <w:p w14:paraId="232C74EC" w14:textId="7A365F69" w:rsidR="003C7ECA" w:rsidRDefault="003C7ECA" w:rsidP="005A3D5B">
      <w:pPr>
        <w:spacing w:after="100" w:afterAutospacing="1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</w:t>
      </w:r>
      <w:r w:rsidR="0017182E">
        <w:rPr>
          <w:rFonts w:cs="Arial"/>
          <w:sz w:val="24"/>
          <w:szCs w:val="24"/>
        </w:rPr>
        <w:t xml:space="preserve"> </w:t>
      </w:r>
      <w:r w:rsidR="005A3D5B">
        <w:rPr>
          <w:rFonts w:cs="Arial"/>
          <w:sz w:val="24"/>
          <w:szCs w:val="24"/>
        </w:rPr>
        <w:t>liaison</w:t>
      </w:r>
      <w:r w:rsidR="0017182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with the County Council has been </w:t>
      </w:r>
      <w:r w:rsidR="0017182E">
        <w:rPr>
          <w:rFonts w:cs="Arial"/>
          <w:sz w:val="24"/>
          <w:szCs w:val="24"/>
        </w:rPr>
        <w:t xml:space="preserve">excellent </w:t>
      </w:r>
      <w:r>
        <w:rPr>
          <w:rFonts w:cs="Arial"/>
          <w:sz w:val="24"/>
          <w:szCs w:val="24"/>
        </w:rPr>
        <w:t>but the liaison with the District Council has been</w:t>
      </w:r>
      <w:r w:rsidR="0017182E">
        <w:rPr>
          <w:rFonts w:cs="Arial"/>
          <w:sz w:val="24"/>
          <w:szCs w:val="24"/>
        </w:rPr>
        <w:t xml:space="preserve"> awful</w:t>
      </w:r>
      <w:r>
        <w:rPr>
          <w:rFonts w:cs="Arial"/>
          <w:sz w:val="24"/>
          <w:szCs w:val="24"/>
        </w:rPr>
        <w:t xml:space="preserve"> this year</w:t>
      </w:r>
      <w:r w:rsidR="0017182E">
        <w:rPr>
          <w:rFonts w:cs="Arial"/>
          <w:sz w:val="24"/>
          <w:szCs w:val="24"/>
        </w:rPr>
        <w:t xml:space="preserve">. </w:t>
      </w:r>
    </w:p>
    <w:p w14:paraId="17B143A8" w14:textId="7F7C1609" w:rsidR="005A3D5B" w:rsidRPr="005A3D5B" w:rsidRDefault="003C7ECA" w:rsidP="005A3D5B">
      <w:pPr>
        <w:spacing w:after="100" w:afterAutospacing="1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</w:t>
      </w:r>
      <w:r w:rsidR="0017182E">
        <w:rPr>
          <w:rFonts w:cs="Arial"/>
          <w:sz w:val="24"/>
          <w:szCs w:val="24"/>
        </w:rPr>
        <w:t xml:space="preserve">Cator </w:t>
      </w:r>
      <w:r>
        <w:rPr>
          <w:rFonts w:cs="Arial"/>
          <w:sz w:val="24"/>
          <w:szCs w:val="24"/>
        </w:rPr>
        <w:t xml:space="preserve">Hall has been </w:t>
      </w:r>
      <w:r w:rsidR="0017182E">
        <w:rPr>
          <w:rFonts w:cs="Arial"/>
          <w:sz w:val="24"/>
          <w:szCs w:val="24"/>
        </w:rPr>
        <w:t xml:space="preserve">good in part but </w:t>
      </w:r>
      <w:r>
        <w:rPr>
          <w:rFonts w:cs="Arial"/>
          <w:sz w:val="24"/>
          <w:szCs w:val="24"/>
        </w:rPr>
        <w:t xml:space="preserve">there is </w:t>
      </w:r>
      <w:r w:rsidR="0017182E">
        <w:rPr>
          <w:rFonts w:cs="Arial"/>
          <w:sz w:val="24"/>
          <w:szCs w:val="24"/>
        </w:rPr>
        <w:t xml:space="preserve">still a lot to be done </w:t>
      </w:r>
      <w:r>
        <w:rPr>
          <w:rFonts w:cs="Arial"/>
          <w:sz w:val="24"/>
          <w:szCs w:val="24"/>
        </w:rPr>
        <w:t>however the council does have a</w:t>
      </w:r>
      <w:r w:rsidR="0017182E">
        <w:rPr>
          <w:rFonts w:cs="Arial"/>
          <w:sz w:val="24"/>
          <w:szCs w:val="24"/>
        </w:rPr>
        <w:t xml:space="preserve"> greater understanding of</w:t>
      </w:r>
      <w:r>
        <w:rPr>
          <w:rFonts w:cs="Arial"/>
          <w:sz w:val="24"/>
          <w:szCs w:val="24"/>
        </w:rPr>
        <w:t xml:space="preserve"> the</w:t>
      </w:r>
      <w:r w:rsidR="0017182E">
        <w:rPr>
          <w:rFonts w:cs="Arial"/>
          <w:sz w:val="24"/>
          <w:szCs w:val="24"/>
        </w:rPr>
        <w:t xml:space="preserve"> issues</w:t>
      </w:r>
      <w:r>
        <w:rPr>
          <w:rFonts w:cs="Arial"/>
          <w:sz w:val="24"/>
          <w:szCs w:val="24"/>
        </w:rPr>
        <w:t xml:space="preserve"> that require addressing</w:t>
      </w:r>
      <w:r w:rsidR="0017182E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The progress of the new ki</w:t>
      </w:r>
      <w:r w:rsidR="0017182E">
        <w:rPr>
          <w:rFonts w:cs="Arial"/>
          <w:sz w:val="24"/>
          <w:szCs w:val="24"/>
        </w:rPr>
        <w:t xml:space="preserve">tchen </w:t>
      </w:r>
      <w:r>
        <w:rPr>
          <w:rFonts w:cs="Arial"/>
          <w:sz w:val="24"/>
          <w:szCs w:val="24"/>
        </w:rPr>
        <w:t xml:space="preserve">installation has been </w:t>
      </w:r>
      <w:r w:rsidR="0017182E">
        <w:rPr>
          <w:rFonts w:cs="Arial"/>
          <w:sz w:val="24"/>
          <w:szCs w:val="24"/>
        </w:rPr>
        <w:t xml:space="preserve">a frustration.  </w:t>
      </w:r>
    </w:p>
    <w:p w14:paraId="4F55CC4A" w14:textId="57BEE385" w:rsidR="00104428" w:rsidRPr="003D43FD" w:rsidRDefault="00F27608" w:rsidP="007918FD">
      <w:pPr>
        <w:ind w:firstLine="360"/>
        <w:rPr>
          <w:rFonts w:cs="Arial"/>
          <w:b/>
          <w:bCs/>
          <w:color w:val="FF0000"/>
          <w:sz w:val="24"/>
          <w:szCs w:val="24"/>
          <w:u w:val="single"/>
        </w:rPr>
      </w:pPr>
      <w:bookmarkStart w:id="15" w:name="_Hlk518940792"/>
      <w:r>
        <w:rPr>
          <w:rFonts w:cs="Arial"/>
          <w:sz w:val="24"/>
          <w:szCs w:val="24"/>
        </w:rPr>
        <w:t>73</w:t>
      </w:r>
      <w:r w:rsidR="007918FD">
        <w:rPr>
          <w:rFonts w:cs="Arial"/>
          <w:sz w:val="24"/>
          <w:szCs w:val="24"/>
        </w:rPr>
        <w:t>/22</w:t>
      </w:r>
      <w:r w:rsidR="007918FD">
        <w:rPr>
          <w:rFonts w:cs="Arial"/>
          <w:sz w:val="24"/>
          <w:szCs w:val="24"/>
        </w:rPr>
        <w:tab/>
      </w:r>
      <w:r w:rsidR="00104428" w:rsidRPr="00FE2884">
        <w:rPr>
          <w:rFonts w:cs="Arial"/>
          <w:b/>
          <w:bCs/>
          <w:sz w:val="24"/>
          <w:szCs w:val="24"/>
          <w:u w:val="single"/>
        </w:rPr>
        <w:t>Cator Hall</w:t>
      </w:r>
    </w:p>
    <w:p w14:paraId="3032EB27" w14:textId="10DFF314" w:rsidR="00586B9D" w:rsidRDefault="00964368" w:rsidP="00964368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  <w:u w:val="single"/>
        </w:rPr>
      </w:pPr>
      <w:r w:rsidRPr="00A340EC">
        <w:rPr>
          <w:rFonts w:cs="Arial"/>
          <w:b/>
          <w:bCs/>
          <w:sz w:val="24"/>
          <w:szCs w:val="24"/>
          <w:u w:val="single"/>
        </w:rPr>
        <w:lastRenderedPageBreak/>
        <w:t>Update</w:t>
      </w:r>
      <w:r w:rsidR="007918FD">
        <w:rPr>
          <w:rFonts w:cs="Arial"/>
          <w:b/>
          <w:bCs/>
          <w:sz w:val="24"/>
          <w:szCs w:val="24"/>
          <w:u w:val="single"/>
        </w:rPr>
        <w:t xml:space="preserve"> on Bookings</w:t>
      </w:r>
    </w:p>
    <w:p w14:paraId="78F0D95D" w14:textId="33FD53F4" w:rsidR="00770575" w:rsidRPr="005A3D5B" w:rsidRDefault="00BC1C9E" w:rsidP="005A3D5B">
      <w:pPr>
        <w:pStyle w:val="ListParagraph"/>
        <w:ind w:left="1080"/>
        <w:rPr>
          <w:rFonts w:cs="Arial"/>
          <w:sz w:val="24"/>
          <w:szCs w:val="24"/>
        </w:rPr>
      </w:pPr>
      <w:r w:rsidRPr="00BC1C9E">
        <w:rPr>
          <w:rFonts w:cs="Arial"/>
          <w:sz w:val="24"/>
          <w:szCs w:val="24"/>
        </w:rPr>
        <w:t xml:space="preserve">Cllr </w:t>
      </w:r>
      <w:r>
        <w:rPr>
          <w:rFonts w:cs="Arial"/>
          <w:sz w:val="24"/>
          <w:szCs w:val="24"/>
        </w:rPr>
        <w:t>B</w:t>
      </w:r>
      <w:r w:rsidRPr="00BC1C9E">
        <w:rPr>
          <w:rFonts w:cs="Arial"/>
          <w:sz w:val="24"/>
          <w:szCs w:val="24"/>
        </w:rPr>
        <w:t xml:space="preserve">rown reported </w:t>
      </w:r>
      <w:r w:rsidR="00BB2783">
        <w:rPr>
          <w:rFonts w:cs="Arial"/>
          <w:sz w:val="24"/>
          <w:szCs w:val="24"/>
        </w:rPr>
        <w:t xml:space="preserve">that </w:t>
      </w:r>
      <w:r w:rsidR="005A3D5B">
        <w:rPr>
          <w:rFonts w:cs="Arial"/>
          <w:sz w:val="24"/>
          <w:szCs w:val="24"/>
        </w:rPr>
        <w:t>we have minimal bookings but there’s an art show</w:t>
      </w:r>
      <w:r w:rsidR="00F27608">
        <w:rPr>
          <w:rFonts w:cs="Arial"/>
          <w:sz w:val="24"/>
          <w:szCs w:val="24"/>
        </w:rPr>
        <w:t xml:space="preserve"> being held in</w:t>
      </w:r>
      <w:r w:rsidR="005A3D5B">
        <w:rPr>
          <w:rFonts w:cs="Arial"/>
          <w:sz w:val="24"/>
          <w:szCs w:val="24"/>
        </w:rPr>
        <w:t xml:space="preserve"> July and </w:t>
      </w:r>
      <w:proofErr w:type="spellStart"/>
      <w:r w:rsidR="005A3D5B">
        <w:rPr>
          <w:rFonts w:cs="Arial"/>
          <w:sz w:val="24"/>
          <w:szCs w:val="24"/>
        </w:rPr>
        <w:t>Rummikubs</w:t>
      </w:r>
      <w:proofErr w:type="spellEnd"/>
      <w:r w:rsidR="00F27608">
        <w:rPr>
          <w:rFonts w:cs="Arial"/>
          <w:sz w:val="24"/>
          <w:szCs w:val="24"/>
        </w:rPr>
        <w:t>,</w:t>
      </w:r>
      <w:r w:rsidR="005A3D5B">
        <w:rPr>
          <w:rFonts w:cs="Arial"/>
          <w:sz w:val="24"/>
          <w:szCs w:val="24"/>
        </w:rPr>
        <w:t xml:space="preserve"> </w:t>
      </w:r>
      <w:r w:rsidR="00F27608">
        <w:rPr>
          <w:rFonts w:cs="Arial"/>
          <w:sz w:val="24"/>
          <w:szCs w:val="24"/>
        </w:rPr>
        <w:t>C</w:t>
      </w:r>
      <w:r w:rsidR="005A3D5B">
        <w:rPr>
          <w:rFonts w:cs="Arial"/>
          <w:sz w:val="24"/>
          <w:szCs w:val="24"/>
        </w:rPr>
        <w:t xml:space="preserve">urling and </w:t>
      </w:r>
      <w:r w:rsidR="00F27608">
        <w:rPr>
          <w:rFonts w:cs="Arial"/>
          <w:sz w:val="24"/>
          <w:szCs w:val="24"/>
        </w:rPr>
        <w:t xml:space="preserve">the </w:t>
      </w:r>
      <w:r w:rsidR="005A3D5B">
        <w:rPr>
          <w:rFonts w:cs="Arial"/>
          <w:sz w:val="24"/>
          <w:szCs w:val="24"/>
        </w:rPr>
        <w:t>WI</w:t>
      </w:r>
      <w:r w:rsidR="00F27608">
        <w:rPr>
          <w:rFonts w:cs="Arial"/>
          <w:sz w:val="24"/>
          <w:szCs w:val="24"/>
        </w:rPr>
        <w:t xml:space="preserve"> all have bookings</w:t>
      </w:r>
      <w:r w:rsidR="005A3D5B">
        <w:rPr>
          <w:rFonts w:cs="Arial"/>
          <w:sz w:val="24"/>
          <w:szCs w:val="24"/>
        </w:rPr>
        <w:t xml:space="preserve">. </w:t>
      </w:r>
      <w:r w:rsidR="00A3283B">
        <w:rPr>
          <w:rFonts w:cs="Arial"/>
          <w:sz w:val="24"/>
          <w:szCs w:val="24"/>
        </w:rPr>
        <w:t xml:space="preserve"> </w:t>
      </w:r>
    </w:p>
    <w:p w14:paraId="08B73F7D" w14:textId="41835825" w:rsidR="007918FD" w:rsidRDefault="007918FD" w:rsidP="00794B9D">
      <w:pPr>
        <w:pStyle w:val="ListParagraph"/>
        <w:numPr>
          <w:ilvl w:val="0"/>
          <w:numId w:val="18"/>
        </w:numPr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 xml:space="preserve">Fire </w:t>
      </w:r>
      <w:r w:rsidR="00F05D69">
        <w:rPr>
          <w:rFonts w:cs="Arial"/>
          <w:b/>
          <w:bCs/>
          <w:sz w:val="24"/>
          <w:szCs w:val="24"/>
          <w:u w:val="single"/>
        </w:rPr>
        <w:t>Escape Path Expenditure</w:t>
      </w:r>
    </w:p>
    <w:p w14:paraId="12AB3A3B" w14:textId="6209C8A1" w:rsidR="00FB0608" w:rsidRPr="00EE23BC" w:rsidRDefault="00F27608" w:rsidP="00EE23BC">
      <w:pPr>
        <w:pStyle w:val="ListParagraph"/>
        <w:ind w:left="10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 Cllr Reay was not in attendance the council agreed to defer this to the next meeting.</w:t>
      </w:r>
      <w:r w:rsidR="005A3D5B">
        <w:rPr>
          <w:rFonts w:cs="Arial"/>
          <w:sz w:val="24"/>
          <w:szCs w:val="24"/>
        </w:rPr>
        <w:t xml:space="preserve"> </w:t>
      </w:r>
    </w:p>
    <w:p w14:paraId="04B06407" w14:textId="5EA16C12" w:rsidR="00794B9D" w:rsidRPr="009222EF" w:rsidRDefault="009F6A29" w:rsidP="00794B9D">
      <w:pPr>
        <w:pStyle w:val="ListParagraph"/>
        <w:numPr>
          <w:ilvl w:val="0"/>
          <w:numId w:val="18"/>
        </w:numPr>
        <w:jc w:val="both"/>
        <w:rPr>
          <w:rFonts w:cs="Arial"/>
          <w:b/>
          <w:bCs/>
          <w:sz w:val="24"/>
          <w:szCs w:val="24"/>
          <w:u w:val="single"/>
        </w:rPr>
      </w:pPr>
      <w:r w:rsidRPr="009222EF">
        <w:rPr>
          <w:rFonts w:cs="Arial"/>
          <w:b/>
          <w:bCs/>
          <w:sz w:val="24"/>
          <w:szCs w:val="24"/>
          <w:u w:val="single"/>
        </w:rPr>
        <w:t>Action Plan</w:t>
      </w:r>
    </w:p>
    <w:p w14:paraId="07CEA983" w14:textId="77777777" w:rsidR="008F059C" w:rsidRDefault="005A0CB6" w:rsidP="008F059C">
      <w:pPr>
        <w:pStyle w:val="ListParagraph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Clerk reported that the asbestos survey for the asbestos register will be taking place on the </w:t>
      </w:r>
      <w:r w:rsidR="006D69B1">
        <w:rPr>
          <w:rFonts w:cs="Arial"/>
          <w:sz w:val="24"/>
          <w:szCs w:val="24"/>
        </w:rPr>
        <w:t>23</w:t>
      </w:r>
      <w:r w:rsidR="006D69B1" w:rsidRPr="006D69B1">
        <w:rPr>
          <w:rFonts w:cs="Arial"/>
          <w:sz w:val="24"/>
          <w:szCs w:val="24"/>
          <w:vertAlign w:val="superscript"/>
        </w:rPr>
        <w:t>rd</w:t>
      </w:r>
      <w:r w:rsidR="006D69B1">
        <w:rPr>
          <w:rFonts w:cs="Arial"/>
          <w:sz w:val="24"/>
          <w:szCs w:val="24"/>
        </w:rPr>
        <w:t xml:space="preserve"> May</w:t>
      </w:r>
      <w:r>
        <w:rPr>
          <w:rFonts w:cs="Arial"/>
          <w:sz w:val="24"/>
          <w:szCs w:val="24"/>
        </w:rPr>
        <w:t xml:space="preserve">. </w:t>
      </w:r>
    </w:p>
    <w:p w14:paraId="54BC03D4" w14:textId="6055F19F" w:rsidR="008F059C" w:rsidRDefault="005A0CB6" w:rsidP="008F059C">
      <w:pPr>
        <w:pStyle w:val="ListParagraph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 w:rsidRPr="008F059C">
        <w:rPr>
          <w:rFonts w:cs="Arial"/>
          <w:sz w:val="24"/>
          <w:szCs w:val="24"/>
        </w:rPr>
        <w:t xml:space="preserve">The Clerk has spoken to the insurance company and reported that they do not require the new fire alarm to have a signaller. It was </w:t>
      </w:r>
      <w:r w:rsidRPr="008F059C">
        <w:rPr>
          <w:rFonts w:cs="Arial"/>
          <w:b/>
          <w:bCs/>
          <w:sz w:val="24"/>
          <w:szCs w:val="24"/>
        </w:rPr>
        <w:t>RESOLVED</w:t>
      </w:r>
      <w:r w:rsidRPr="008F059C">
        <w:rPr>
          <w:rFonts w:cs="Arial"/>
          <w:sz w:val="24"/>
          <w:szCs w:val="24"/>
        </w:rPr>
        <w:t xml:space="preserve"> to order the AT Alarm fire alarm</w:t>
      </w:r>
      <w:r w:rsidR="008F059C" w:rsidRPr="008F059C">
        <w:rPr>
          <w:rFonts w:cs="Arial"/>
          <w:sz w:val="24"/>
          <w:szCs w:val="24"/>
        </w:rPr>
        <w:t xml:space="preserve"> without the signaller at a cost of </w:t>
      </w:r>
      <w:r w:rsidR="00C83760">
        <w:rPr>
          <w:rFonts w:cs="Arial"/>
          <w:sz w:val="24"/>
          <w:szCs w:val="24"/>
        </w:rPr>
        <w:t>£2048.82 + VAT.</w:t>
      </w:r>
    </w:p>
    <w:p w14:paraId="11C877CF" w14:textId="77777777" w:rsidR="008F059C" w:rsidRDefault="008F059C" w:rsidP="008F059C">
      <w:pPr>
        <w:pStyle w:val="ListParagraph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 w:rsidRPr="008F059C">
        <w:rPr>
          <w:rFonts w:cs="Arial"/>
          <w:sz w:val="24"/>
          <w:szCs w:val="24"/>
        </w:rPr>
        <w:t xml:space="preserve">Cllr Brown reported that the wiring in the hall had failed its wiring test and required repair as soon as possible. It was </w:t>
      </w:r>
      <w:r w:rsidRPr="008F059C">
        <w:rPr>
          <w:rFonts w:cs="Arial"/>
          <w:b/>
          <w:bCs/>
          <w:sz w:val="24"/>
          <w:szCs w:val="24"/>
        </w:rPr>
        <w:t>RESOLVED</w:t>
      </w:r>
      <w:r w:rsidRPr="008F059C">
        <w:rPr>
          <w:rFonts w:cs="Arial"/>
          <w:sz w:val="24"/>
          <w:szCs w:val="24"/>
        </w:rPr>
        <w:t xml:space="preserve"> to accept the quote from S</w:t>
      </w:r>
      <w:r w:rsidR="00A63178" w:rsidRPr="008F059C">
        <w:rPr>
          <w:rFonts w:cs="Arial"/>
          <w:sz w:val="24"/>
          <w:szCs w:val="24"/>
        </w:rPr>
        <w:t xml:space="preserve">teve </w:t>
      </w:r>
      <w:r w:rsidRPr="008F059C">
        <w:rPr>
          <w:rFonts w:cs="Arial"/>
          <w:sz w:val="24"/>
          <w:szCs w:val="24"/>
        </w:rPr>
        <w:t>C</w:t>
      </w:r>
      <w:r w:rsidR="00A63178" w:rsidRPr="008F059C">
        <w:rPr>
          <w:rFonts w:cs="Arial"/>
          <w:sz w:val="24"/>
          <w:szCs w:val="24"/>
        </w:rPr>
        <w:t xml:space="preserve">ook </w:t>
      </w:r>
      <w:r w:rsidRPr="008F059C">
        <w:rPr>
          <w:rFonts w:cs="Arial"/>
          <w:sz w:val="24"/>
          <w:szCs w:val="24"/>
        </w:rPr>
        <w:t xml:space="preserve">Electrical of </w:t>
      </w:r>
      <w:r w:rsidR="00A63178" w:rsidRPr="008F059C">
        <w:rPr>
          <w:rFonts w:cs="Arial"/>
          <w:sz w:val="24"/>
          <w:szCs w:val="24"/>
        </w:rPr>
        <w:t xml:space="preserve">£1500 </w:t>
      </w:r>
      <w:r w:rsidRPr="008F059C">
        <w:rPr>
          <w:rFonts w:cs="Arial"/>
          <w:sz w:val="24"/>
          <w:szCs w:val="24"/>
        </w:rPr>
        <w:t xml:space="preserve">for all remedial work. </w:t>
      </w:r>
    </w:p>
    <w:p w14:paraId="4BFC5E08" w14:textId="53BCEC77" w:rsidR="008F059C" w:rsidRPr="008F059C" w:rsidRDefault="008F059C" w:rsidP="008F059C">
      <w:pPr>
        <w:pStyle w:val="ListParagraph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 w:rsidRPr="008F059C">
        <w:rPr>
          <w:rFonts w:cs="Arial"/>
          <w:sz w:val="24"/>
          <w:szCs w:val="24"/>
        </w:rPr>
        <w:t>The action plan below was noted.</w:t>
      </w:r>
    </w:p>
    <w:p w14:paraId="3BFF98BA" w14:textId="138A6DD4" w:rsidR="009E6B54" w:rsidRPr="009222EF" w:rsidRDefault="009222EF" w:rsidP="009222EF">
      <w:pPr>
        <w:jc w:val="both"/>
        <w:rPr>
          <w:rFonts w:cs="Arial"/>
          <w:sz w:val="24"/>
          <w:szCs w:val="24"/>
        </w:rPr>
      </w:pPr>
      <w:r w:rsidRPr="009222EF">
        <w:rPr>
          <w:noProof/>
        </w:rPr>
        <w:drawing>
          <wp:inline distT="0" distB="0" distL="0" distR="0" wp14:anchorId="4BBB67D3" wp14:editId="5DC46FB9">
            <wp:extent cx="6188710" cy="411797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50CDC" w14:textId="4243F906" w:rsidR="0033595E" w:rsidRPr="00A57CA8" w:rsidRDefault="00F27608" w:rsidP="0059672C">
      <w:pPr>
        <w:pStyle w:val="ListParagraph"/>
        <w:suppressAutoHyphens w:val="0"/>
        <w:spacing w:after="0" w:line="240" w:lineRule="auto"/>
        <w:ind w:left="1443" w:hanging="1080"/>
        <w:rPr>
          <w:rFonts w:cs="Arial"/>
          <w:b/>
          <w:color w:val="FF0000"/>
          <w:sz w:val="24"/>
          <w:szCs w:val="24"/>
          <w:u w:val="single"/>
        </w:rPr>
      </w:pPr>
      <w:r>
        <w:rPr>
          <w:rFonts w:cs="Arial"/>
          <w:color w:val="000000" w:themeColor="text1"/>
          <w:sz w:val="24"/>
          <w:szCs w:val="24"/>
        </w:rPr>
        <w:t>74</w:t>
      </w:r>
      <w:r w:rsidR="007771E7">
        <w:rPr>
          <w:rFonts w:cs="Arial"/>
          <w:color w:val="000000" w:themeColor="text1"/>
          <w:sz w:val="24"/>
          <w:szCs w:val="24"/>
        </w:rPr>
        <w:t>/22</w:t>
      </w:r>
      <w:r w:rsidR="00C50CB3">
        <w:rPr>
          <w:rFonts w:cs="Arial"/>
          <w:color w:val="000000" w:themeColor="text1"/>
          <w:sz w:val="24"/>
          <w:szCs w:val="24"/>
        </w:rPr>
        <w:tab/>
      </w:r>
      <w:r w:rsidR="007F698A" w:rsidRPr="005D1BAB">
        <w:rPr>
          <w:rFonts w:cs="Arial"/>
          <w:b/>
          <w:sz w:val="24"/>
          <w:szCs w:val="24"/>
          <w:u w:val="single"/>
        </w:rPr>
        <w:t xml:space="preserve">Parish </w:t>
      </w:r>
      <w:r w:rsidR="002677CA" w:rsidRPr="005D1BAB">
        <w:rPr>
          <w:rFonts w:cs="Arial"/>
          <w:b/>
          <w:sz w:val="24"/>
          <w:szCs w:val="24"/>
          <w:u w:val="single"/>
        </w:rPr>
        <w:t>Council Plan</w:t>
      </w:r>
      <w:bookmarkEnd w:id="15"/>
    </w:p>
    <w:p w14:paraId="0600A6C2" w14:textId="77777777" w:rsidR="00CC45D8" w:rsidRPr="00635E89" w:rsidRDefault="00CC45D8" w:rsidP="00147CE8">
      <w:pPr>
        <w:suppressAutoHyphens w:val="0"/>
        <w:spacing w:after="0" w:line="240" w:lineRule="auto"/>
        <w:rPr>
          <w:rFonts w:cs="Arial"/>
          <w:bCs/>
          <w:sz w:val="24"/>
          <w:szCs w:val="24"/>
        </w:rPr>
      </w:pPr>
    </w:p>
    <w:p w14:paraId="07722F64" w14:textId="2AD72117" w:rsidR="00215E19" w:rsidRPr="00BC1843" w:rsidRDefault="00215E19" w:rsidP="00945A6C">
      <w:pPr>
        <w:pStyle w:val="ListParagraph"/>
        <w:suppressAutoHyphens w:val="0"/>
        <w:spacing w:after="0" w:line="240" w:lineRule="auto"/>
        <w:ind w:left="1506" w:hanging="1080"/>
        <w:rPr>
          <w:rFonts w:cs="Arial"/>
          <w:b/>
          <w:color w:val="000000" w:themeColor="text1"/>
          <w:sz w:val="24"/>
          <w:szCs w:val="24"/>
          <w:u w:val="single"/>
        </w:rPr>
      </w:pPr>
      <w:proofErr w:type="spellStart"/>
      <w:r w:rsidRPr="00BC1843">
        <w:rPr>
          <w:rFonts w:cs="Arial"/>
          <w:b/>
          <w:color w:val="000000" w:themeColor="text1"/>
          <w:sz w:val="24"/>
          <w:szCs w:val="24"/>
          <w:u w:val="single"/>
        </w:rPr>
        <w:t>Mompesson’s</w:t>
      </w:r>
      <w:proofErr w:type="spellEnd"/>
      <w:r w:rsidRPr="00BC1843">
        <w:rPr>
          <w:rFonts w:cs="Arial"/>
          <w:b/>
          <w:color w:val="000000" w:themeColor="text1"/>
          <w:sz w:val="24"/>
          <w:szCs w:val="24"/>
          <w:u w:val="single"/>
        </w:rPr>
        <w:t xml:space="preserve"> Cross</w:t>
      </w:r>
    </w:p>
    <w:p w14:paraId="43F11C80" w14:textId="77777777" w:rsidR="00F27608" w:rsidRDefault="00EC47BD" w:rsidP="008E12D3">
      <w:pPr>
        <w:pStyle w:val="ListParagraph"/>
        <w:suppressAutoHyphens w:val="0"/>
        <w:spacing w:after="0" w:line="240" w:lineRule="auto"/>
        <w:ind w:left="1418" w:hanging="1080"/>
        <w:rPr>
          <w:rFonts w:cs="Arial"/>
          <w:bCs/>
          <w:sz w:val="24"/>
          <w:szCs w:val="24"/>
        </w:rPr>
      </w:pPr>
      <w:r w:rsidRPr="00A0574B">
        <w:rPr>
          <w:rFonts w:cs="Arial"/>
          <w:bCs/>
          <w:sz w:val="24"/>
          <w:szCs w:val="24"/>
        </w:rPr>
        <w:t xml:space="preserve">Cllr </w:t>
      </w:r>
      <w:r w:rsidR="00D0511E" w:rsidRPr="00A0574B">
        <w:rPr>
          <w:rFonts w:cs="Arial"/>
          <w:bCs/>
          <w:sz w:val="24"/>
          <w:szCs w:val="24"/>
        </w:rPr>
        <w:t>Pennicott report</w:t>
      </w:r>
      <w:r w:rsidR="00A0574B" w:rsidRPr="00A0574B">
        <w:rPr>
          <w:rFonts w:cs="Arial"/>
          <w:bCs/>
          <w:sz w:val="24"/>
          <w:szCs w:val="24"/>
        </w:rPr>
        <w:t>ed</w:t>
      </w:r>
      <w:r w:rsidR="00A0574B">
        <w:rPr>
          <w:rFonts w:cs="Arial"/>
          <w:bCs/>
          <w:sz w:val="24"/>
          <w:szCs w:val="24"/>
        </w:rPr>
        <w:t xml:space="preserve"> </w:t>
      </w:r>
      <w:r w:rsidR="0026697B">
        <w:rPr>
          <w:rFonts w:cs="Arial"/>
          <w:bCs/>
          <w:sz w:val="24"/>
          <w:szCs w:val="24"/>
        </w:rPr>
        <w:t xml:space="preserve">that he </w:t>
      </w:r>
      <w:r w:rsidR="00B44929">
        <w:rPr>
          <w:rFonts w:cs="Arial"/>
          <w:bCs/>
          <w:sz w:val="24"/>
          <w:szCs w:val="24"/>
        </w:rPr>
        <w:t xml:space="preserve">will paint the seat </w:t>
      </w:r>
      <w:r w:rsidR="00A63178">
        <w:rPr>
          <w:rFonts w:cs="Arial"/>
          <w:bCs/>
          <w:sz w:val="24"/>
          <w:szCs w:val="24"/>
        </w:rPr>
        <w:t xml:space="preserve">in the next couple of days. </w:t>
      </w:r>
      <w:r w:rsidR="00F27608">
        <w:rPr>
          <w:rFonts w:cs="Arial"/>
          <w:bCs/>
          <w:sz w:val="24"/>
          <w:szCs w:val="24"/>
        </w:rPr>
        <w:t>The s</w:t>
      </w:r>
      <w:r w:rsidR="00A63178">
        <w:rPr>
          <w:rFonts w:cs="Arial"/>
          <w:bCs/>
          <w:sz w:val="24"/>
          <w:szCs w:val="24"/>
        </w:rPr>
        <w:t xml:space="preserve">trimming </w:t>
      </w:r>
      <w:r w:rsidR="00F27608">
        <w:rPr>
          <w:rFonts w:cs="Arial"/>
          <w:bCs/>
          <w:sz w:val="24"/>
          <w:szCs w:val="24"/>
        </w:rPr>
        <w:t>of</w:t>
      </w:r>
    </w:p>
    <w:p w14:paraId="2330568E" w14:textId="40A4207A" w:rsidR="00964368" w:rsidRDefault="00F27608" w:rsidP="009222EF">
      <w:pPr>
        <w:pStyle w:val="ListParagraph"/>
        <w:suppressAutoHyphens w:val="0"/>
        <w:spacing w:after="0" w:line="240" w:lineRule="auto"/>
        <w:ind w:left="1418" w:hanging="108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area </w:t>
      </w:r>
      <w:r w:rsidR="00A63178">
        <w:rPr>
          <w:rFonts w:cs="Arial"/>
          <w:bCs/>
          <w:sz w:val="24"/>
          <w:szCs w:val="24"/>
        </w:rPr>
        <w:t xml:space="preserve">will </w:t>
      </w:r>
      <w:r>
        <w:rPr>
          <w:rFonts w:cs="Arial"/>
          <w:bCs/>
          <w:sz w:val="24"/>
          <w:szCs w:val="24"/>
        </w:rPr>
        <w:t xml:space="preserve">also </w:t>
      </w:r>
      <w:r w:rsidR="00A63178">
        <w:rPr>
          <w:rFonts w:cs="Arial"/>
          <w:bCs/>
          <w:sz w:val="24"/>
          <w:szCs w:val="24"/>
        </w:rPr>
        <w:t xml:space="preserve">be done by Cllr Pennicott. </w:t>
      </w:r>
    </w:p>
    <w:p w14:paraId="7E11F5D9" w14:textId="589CFEFA" w:rsidR="00964368" w:rsidRDefault="00964368" w:rsidP="00D93FD3">
      <w:pPr>
        <w:suppressAutoHyphens w:val="0"/>
        <w:spacing w:after="0" w:line="240" w:lineRule="auto"/>
        <w:ind w:firstLine="363"/>
        <w:rPr>
          <w:rFonts w:cs="Arial"/>
          <w:b/>
          <w:sz w:val="24"/>
          <w:szCs w:val="24"/>
          <w:u w:val="single"/>
        </w:rPr>
      </w:pPr>
      <w:r w:rsidRPr="00C83760">
        <w:rPr>
          <w:rFonts w:cs="Arial"/>
          <w:b/>
          <w:sz w:val="24"/>
          <w:szCs w:val="24"/>
          <w:u w:val="single"/>
        </w:rPr>
        <w:lastRenderedPageBreak/>
        <w:t>Welcome to Eakring Signs</w:t>
      </w:r>
    </w:p>
    <w:p w14:paraId="5D4ABB9B" w14:textId="14936CCC" w:rsidR="0026697B" w:rsidRDefault="00701845" w:rsidP="00045FDC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Cllr Ford</w:t>
      </w:r>
      <w:r w:rsidR="00A23B42">
        <w:rPr>
          <w:rFonts w:cs="Arial"/>
          <w:bCs/>
          <w:sz w:val="24"/>
          <w:szCs w:val="24"/>
        </w:rPr>
        <w:t xml:space="preserve"> </w:t>
      </w:r>
      <w:r w:rsidR="00313178">
        <w:rPr>
          <w:rFonts w:cs="Arial"/>
          <w:bCs/>
          <w:sz w:val="24"/>
          <w:szCs w:val="24"/>
        </w:rPr>
        <w:t>reported that Cllr Carlton ha</w:t>
      </w:r>
      <w:r w:rsidR="00C83760">
        <w:rPr>
          <w:rFonts w:cs="Arial"/>
          <w:bCs/>
          <w:sz w:val="24"/>
          <w:szCs w:val="24"/>
        </w:rPr>
        <w:t>d</w:t>
      </w:r>
      <w:r w:rsidR="00313178">
        <w:rPr>
          <w:rFonts w:cs="Arial"/>
          <w:bCs/>
          <w:sz w:val="24"/>
          <w:szCs w:val="24"/>
        </w:rPr>
        <w:t xml:space="preserve"> sent some information</w:t>
      </w:r>
      <w:r w:rsidR="00C83760">
        <w:rPr>
          <w:rFonts w:cs="Arial"/>
          <w:bCs/>
          <w:sz w:val="24"/>
          <w:szCs w:val="24"/>
        </w:rPr>
        <w:t xml:space="preserve"> about installing and funding the Welcome signs. Cllr Carlton has set aside £1000 that the Clerk will apply for and it was agreed that the Parish Council will </w:t>
      </w:r>
      <w:r w:rsidR="002C6608">
        <w:rPr>
          <w:rFonts w:cs="Arial"/>
          <w:bCs/>
          <w:sz w:val="24"/>
          <w:szCs w:val="24"/>
        </w:rPr>
        <w:t xml:space="preserve">look to </w:t>
      </w:r>
      <w:r w:rsidR="00C83760">
        <w:rPr>
          <w:rFonts w:cs="Arial"/>
          <w:bCs/>
          <w:sz w:val="24"/>
          <w:szCs w:val="24"/>
        </w:rPr>
        <w:t>put some funding towards them and make an application to the L</w:t>
      </w:r>
      <w:r w:rsidR="00313178">
        <w:rPr>
          <w:rFonts w:cs="Arial"/>
          <w:bCs/>
          <w:sz w:val="24"/>
          <w:szCs w:val="24"/>
        </w:rPr>
        <w:t xml:space="preserve">ocal </w:t>
      </w:r>
      <w:r w:rsidR="00C83760">
        <w:rPr>
          <w:rFonts w:cs="Arial"/>
          <w:bCs/>
          <w:sz w:val="24"/>
          <w:szCs w:val="24"/>
        </w:rPr>
        <w:t>C</w:t>
      </w:r>
      <w:r w:rsidR="00313178">
        <w:rPr>
          <w:rFonts w:cs="Arial"/>
          <w:bCs/>
          <w:sz w:val="24"/>
          <w:szCs w:val="24"/>
        </w:rPr>
        <w:t xml:space="preserve">ommunity </w:t>
      </w:r>
      <w:r w:rsidR="00C83760">
        <w:rPr>
          <w:rFonts w:cs="Arial"/>
          <w:bCs/>
          <w:sz w:val="24"/>
          <w:szCs w:val="24"/>
        </w:rPr>
        <w:t>F</w:t>
      </w:r>
      <w:r w:rsidR="00313178">
        <w:rPr>
          <w:rFonts w:cs="Arial"/>
          <w:bCs/>
          <w:sz w:val="24"/>
          <w:szCs w:val="24"/>
        </w:rPr>
        <w:t>und</w:t>
      </w:r>
      <w:r w:rsidR="00C83760">
        <w:rPr>
          <w:rFonts w:cs="Arial"/>
          <w:bCs/>
          <w:sz w:val="24"/>
          <w:szCs w:val="24"/>
        </w:rPr>
        <w:t xml:space="preserve">. Cllr Ford agreed to get quotes for the signs. </w:t>
      </w:r>
    </w:p>
    <w:p w14:paraId="32B4104C" w14:textId="77777777" w:rsidR="003A7437" w:rsidRPr="00780ECD" w:rsidRDefault="003A7437" w:rsidP="003A7437">
      <w:pPr>
        <w:suppressAutoHyphens w:val="0"/>
        <w:spacing w:after="0" w:line="240" w:lineRule="auto"/>
        <w:ind w:firstLine="363"/>
        <w:rPr>
          <w:rFonts w:cs="Arial"/>
          <w:bCs/>
          <w:sz w:val="24"/>
          <w:szCs w:val="24"/>
        </w:rPr>
      </w:pPr>
    </w:p>
    <w:p w14:paraId="31DF681C" w14:textId="2A3BC874" w:rsidR="009F6A29" w:rsidRDefault="009F6A29" w:rsidP="009F6A29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Community Orchard</w:t>
      </w:r>
      <w:r w:rsidR="00F27608">
        <w:rPr>
          <w:rFonts w:cs="Arial"/>
          <w:b/>
          <w:sz w:val="24"/>
          <w:szCs w:val="24"/>
          <w:u w:val="single"/>
        </w:rPr>
        <w:t xml:space="preserve"> Owl Box</w:t>
      </w:r>
    </w:p>
    <w:p w14:paraId="2774B406" w14:textId="43EE55F6" w:rsidR="00F05D69" w:rsidRPr="00313178" w:rsidRDefault="00241012" w:rsidP="00313178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Cllr Ford </w:t>
      </w:r>
      <w:r w:rsidR="00313178">
        <w:rPr>
          <w:rFonts w:cs="Arial"/>
          <w:bCs/>
          <w:sz w:val="24"/>
          <w:szCs w:val="24"/>
        </w:rPr>
        <w:t xml:space="preserve">reported that three parishioners want to put up an owl box on old pear tree. It was </w:t>
      </w:r>
      <w:r w:rsidR="00F27608" w:rsidRPr="00F27608">
        <w:rPr>
          <w:rFonts w:cs="Arial"/>
          <w:b/>
          <w:sz w:val="24"/>
          <w:szCs w:val="24"/>
        </w:rPr>
        <w:t>RESOLVED</w:t>
      </w:r>
      <w:r w:rsidR="00313178">
        <w:rPr>
          <w:rFonts w:cs="Arial"/>
          <w:bCs/>
          <w:sz w:val="24"/>
          <w:szCs w:val="24"/>
        </w:rPr>
        <w:t xml:space="preserve"> to g</w:t>
      </w:r>
      <w:r w:rsidR="00F27608">
        <w:rPr>
          <w:rFonts w:cs="Arial"/>
          <w:bCs/>
          <w:sz w:val="24"/>
          <w:szCs w:val="24"/>
        </w:rPr>
        <w:t>rant</w:t>
      </w:r>
      <w:r w:rsidR="00313178">
        <w:rPr>
          <w:rFonts w:cs="Arial"/>
          <w:bCs/>
          <w:sz w:val="24"/>
          <w:szCs w:val="24"/>
        </w:rPr>
        <w:t xml:space="preserve"> £57.92 </w:t>
      </w:r>
      <w:r w:rsidR="00F27608">
        <w:rPr>
          <w:rFonts w:cs="Arial"/>
          <w:bCs/>
          <w:sz w:val="24"/>
          <w:szCs w:val="24"/>
        </w:rPr>
        <w:t>to purchase</w:t>
      </w:r>
      <w:r w:rsidR="00313178">
        <w:rPr>
          <w:rFonts w:cs="Arial"/>
          <w:bCs/>
          <w:sz w:val="24"/>
          <w:szCs w:val="24"/>
        </w:rPr>
        <w:t xml:space="preserve"> timber for construction of the box. </w:t>
      </w:r>
    </w:p>
    <w:p w14:paraId="2D47F257" w14:textId="77777777" w:rsidR="00B44929" w:rsidRDefault="00B44929" w:rsidP="00810B99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17CC256E" w14:textId="38E71511" w:rsidR="003A7437" w:rsidRDefault="00791484" w:rsidP="00810B99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 w:rsidRPr="00110EC6">
        <w:rPr>
          <w:rFonts w:cs="Arial"/>
          <w:b/>
          <w:sz w:val="24"/>
          <w:szCs w:val="24"/>
          <w:u w:val="single"/>
        </w:rPr>
        <w:t>Heritage Walks Leaflet</w:t>
      </w:r>
    </w:p>
    <w:p w14:paraId="2CC56249" w14:textId="6E561ED0" w:rsidR="00BB590A" w:rsidRDefault="009E6B54" w:rsidP="009E6B54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</w:t>
      </w:r>
      <w:r w:rsidR="00241012">
        <w:rPr>
          <w:rFonts w:cs="Arial"/>
          <w:bCs/>
          <w:sz w:val="24"/>
          <w:szCs w:val="24"/>
        </w:rPr>
        <w:t xml:space="preserve">re has been no response for the leaflet project advert. </w:t>
      </w:r>
      <w:r w:rsidR="00110EC6">
        <w:rPr>
          <w:rFonts w:cs="Arial"/>
          <w:bCs/>
          <w:sz w:val="24"/>
          <w:szCs w:val="24"/>
        </w:rPr>
        <w:t>Cllr Brown reported that the Ch</w:t>
      </w:r>
      <w:r w:rsidR="0079578F">
        <w:rPr>
          <w:rFonts w:cs="Arial"/>
          <w:bCs/>
          <w:sz w:val="24"/>
          <w:szCs w:val="24"/>
        </w:rPr>
        <w:t xml:space="preserve">urch </w:t>
      </w:r>
      <w:r w:rsidR="00110EC6">
        <w:rPr>
          <w:rFonts w:cs="Arial"/>
          <w:bCs/>
          <w:sz w:val="24"/>
          <w:szCs w:val="24"/>
        </w:rPr>
        <w:t xml:space="preserve">are </w:t>
      </w:r>
      <w:r w:rsidR="0079578F">
        <w:rPr>
          <w:rFonts w:cs="Arial"/>
          <w:bCs/>
          <w:sz w:val="24"/>
          <w:szCs w:val="24"/>
        </w:rPr>
        <w:t>in discussions with NSDC about</w:t>
      </w:r>
      <w:r w:rsidR="00110EC6">
        <w:rPr>
          <w:rFonts w:cs="Arial"/>
          <w:bCs/>
          <w:sz w:val="24"/>
          <w:szCs w:val="24"/>
        </w:rPr>
        <w:t xml:space="preserve"> putting in </w:t>
      </w:r>
      <w:r w:rsidR="0079578F">
        <w:rPr>
          <w:rFonts w:cs="Arial"/>
          <w:bCs/>
          <w:sz w:val="24"/>
          <w:szCs w:val="24"/>
        </w:rPr>
        <w:t xml:space="preserve">boards </w:t>
      </w:r>
      <w:r w:rsidR="00110EC6">
        <w:rPr>
          <w:rFonts w:cs="Arial"/>
          <w:bCs/>
          <w:sz w:val="24"/>
          <w:szCs w:val="24"/>
        </w:rPr>
        <w:t xml:space="preserve">with </w:t>
      </w:r>
      <w:r w:rsidR="0079578F">
        <w:rPr>
          <w:rFonts w:cs="Arial"/>
          <w:bCs/>
          <w:sz w:val="24"/>
          <w:szCs w:val="24"/>
        </w:rPr>
        <w:t xml:space="preserve">history information for the </w:t>
      </w:r>
      <w:r w:rsidR="00110EC6">
        <w:rPr>
          <w:rFonts w:cs="Arial"/>
          <w:bCs/>
          <w:sz w:val="24"/>
          <w:szCs w:val="24"/>
        </w:rPr>
        <w:t>C</w:t>
      </w:r>
      <w:r w:rsidR="0079578F">
        <w:rPr>
          <w:rFonts w:cs="Arial"/>
          <w:bCs/>
          <w:sz w:val="24"/>
          <w:szCs w:val="24"/>
        </w:rPr>
        <w:t xml:space="preserve">hurch. </w:t>
      </w:r>
      <w:r w:rsidR="00110EC6">
        <w:rPr>
          <w:rFonts w:cs="Arial"/>
          <w:bCs/>
          <w:sz w:val="24"/>
          <w:szCs w:val="24"/>
        </w:rPr>
        <w:t>The Clerk will a</w:t>
      </w:r>
      <w:r w:rsidR="0079578F">
        <w:rPr>
          <w:rFonts w:cs="Arial"/>
          <w:bCs/>
          <w:sz w:val="24"/>
          <w:szCs w:val="24"/>
        </w:rPr>
        <w:t xml:space="preserve">sk </w:t>
      </w:r>
      <w:r w:rsidR="00110EC6">
        <w:rPr>
          <w:rFonts w:cs="Arial"/>
          <w:bCs/>
          <w:sz w:val="24"/>
          <w:szCs w:val="24"/>
        </w:rPr>
        <w:t>Wellow Parish Council</w:t>
      </w:r>
      <w:r w:rsidR="0079578F">
        <w:rPr>
          <w:rFonts w:cs="Arial"/>
          <w:bCs/>
          <w:sz w:val="24"/>
          <w:szCs w:val="24"/>
        </w:rPr>
        <w:t xml:space="preserve"> how </w:t>
      </w:r>
      <w:r w:rsidR="00110EC6">
        <w:rPr>
          <w:rFonts w:cs="Arial"/>
          <w:bCs/>
          <w:sz w:val="24"/>
          <w:szCs w:val="24"/>
        </w:rPr>
        <w:t>their leaflet</w:t>
      </w:r>
      <w:r w:rsidR="0079578F">
        <w:rPr>
          <w:rFonts w:cs="Arial"/>
          <w:bCs/>
          <w:sz w:val="24"/>
          <w:szCs w:val="24"/>
        </w:rPr>
        <w:t xml:space="preserve"> was funded </w:t>
      </w:r>
      <w:r w:rsidR="00110EC6">
        <w:rPr>
          <w:rFonts w:cs="Arial"/>
          <w:bCs/>
          <w:sz w:val="24"/>
          <w:szCs w:val="24"/>
        </w:rPr>
        <w:t xml:space="preserve">and the costs involved in producing it. </w:t>
      </w:r>
    </w:p>
    <w:p w14:paraId="7A50BA9A" w14:textId="77777777" w:rsidR="00E07FF2" w:rsidRDefault="00E07FF2" w:rsidP="00780ECD">
      <w:pPr>
        <w:suppressAutoHyphens w:val="0"/>
        <w:spacing w:after="0" w:line="240" w:lineRule="auto"/>
        <w:ind w:firstLine="363"/>
        <w:rPr>
          <w:rFonts w:cs="Arial"/>
          <w:bCs/>
          <w:sz w:val="24"/>
          <w:szCs w:val="24"/>
        </w:rPr>
      </w:pPr>
    </w:p>
    <w:p w14:paraId="44AE1227" w14:textId="594D77FF" w:rsidR="00BB590A" w:rsidRDefault="00F27608" w:rsidP="00780ECD">
      <w:pPr>
        <w:suppressAutoHyphens w:val="0"/>
        <w:spacing w:after="0" w:line="240" w:lineRule="auto"/>
        <w:ind w:firstLine="363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75</w:t>
      </w:r>
      <w:r w:rsidR="007771E7">
        <w:rPr>
          <w:rFonts w:cs="Arial"/>
          <w:bCs/>
          <w:sz w:val="24"/>
          <w:szCs w:val="24"/>
        </w:rPr>
        <w:t>/22</w:t>
      </w:r>
      <w:r w:rsidR="00FE448E">
        <w:rPr>
          <w:rFonts w:cs="Arial"/>
          <w:bCs/>
          <w:sz w:val="24"/>
          <w:szCs w:val="24"/>
        </w:rPr>
        <w:tab/>
      </w:r>
      <w:r w:rsidR="009B6611" w:rsidRPr="002C6608">
        <w:rPr>
          <w:rFonts w:cs="Arial"/>
          <w:b/>
          <w:sz w:val="24"/>
          <w:szCs w:val="24"/>
          <w:u w:val="single"/>
        </w:rPr>
        <w:t>Jubilee Celebrations 2022</w:t>
      </w:r>
      <w:r w:rsidR="007918FD" w:rsidRPr="002C6608">
        <w:rPr>
          <w:rFonts w:cs="Arial"/>
          <w:b/>
          <w:sz w:val="24"/>
          <w:szCs w:val="24"/>
          <w:u w:val="single"/>
        </w:rPr>
        <w:t xml:space="preserve"> Update</w:t>
      </w:r>
    </w:p>
    <w:p w14:paraId="3F6BF85D" w14:textId="77777777" w:rsidR="008E12D3" w:rsidRDefault="008E12D3" w:rsidP="00780ECD">
      <w:pPr>
        <w:suppressAutoHyphens w:val="0"/>
        <w:spacing w:after="0" w:line="240" w:lineRule="auto"/>
        <w:ind w:firstLine="363"/>
        <w:rPr>
          <w:rFonts w:cs="Arial"/>
          <w:bCs/>
          <w:sz w:val="24"/>
          <w:szCs w:val="24"/>
        </w:rPr>
      </w:pPr>
    </w:p>
    <w:p w14:paraId="282DCE92" w14:textId="2E162160" w:rsidR="00D93FD3" w:rsidRDefault="009A577E" w:rsidP="008E12D3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Cllr Ford reported </w:t>
      </w:r>
      <w:r w:rsidR="00EC731F" w:rsidRPr="00EC731F">
        <w:rPr>
          <w:rFonts w:cs="Arial"/>
          <w:bCs/>
          <w:sz w:val="24"/>
          <w:szCs w:val="24"/>
        </w:rPr>
        <w:t>th</w:t>
      </w:r>
      <w:r w:rsidR="0079578F">
        <w:rPr>
          <w:rFonts w:cs="Arial"/>
          <w:bCs/>
          <w:sz w:val="24"/>
          <w:szCs w:val="24"/>
        </w:rPr>
        <w:t>a</w:t>
      </w:r>
      <w:r w:rsidR="002C6608">
        <w:rPr>
          <w:rFonts w:cs="Arial"/>
          <w:bCs/>
          <w:sz w:val="24"/>
          <w:szCs w:val="24"/>
        </w:rPr>
        <w:t>t</w:t>
      </w:r>
      <w:r w:rsidR="0079578F">
        <w:rPr>
          <w:rFonts w:cs="Arial"/>
          <w:bCs/>
          <w:sz w:val="24"/>
          <w:szCs w:val="24"/>
        </w:rPr>
        <w:t xml:space="preserve"> £200 had been received from </w:t>
      </w:r>
      <w:r w:rsidR="002C6608">
        <w:rPr>
          <w:rFonts w:cs="Arial"/>
          <w:bCs/>
          <w:sz w:val="24"/>
          <w:szCs w:val="24"/>
        </w:rPr>
        <w:t xml:space="preserve">Eakring Farms. </w:t>
      </w:r>
      <w:r w:rsidR="0079578F">
        <w:rPr>
          <w:rFonts w:cs="Arial"/>
          <w:bCs/>
          <w:sz w:val="24"/>
          <w:szCs w:val="24"/>
        </w:rPr>
        <w:t xml:space="preserve">Grid </w:t>
      </w:r>
      <w:r w:rsidR="002C6608">
        <w:rPr>
          <w:rFonts w:cs="Arial"/>
          <w:bCs/>
          <w:sz w:val="24"/>
          <w:szCs w:val="24"/>
        </w:rPr>
        <w:t xml:space="preserve">have agreed to provide </w:t>
      </w:r>
      <w:r w:rsidR="0079578F">
        <w:rPr>
          <w:rFonts w:cs="Arial"/>
          <w:bCs/>
          <w:sz w:val="24"/>
          <w:szCs w:val="24"/>
        </w:rPr>
        <w:t>100</w:t>
      </w:r>
      <w:r w:rsidR="002C6608">
        <w:rPr>
          <w:rFonts w:cs="Arial"/>
          <w:bCs/>
          <w:sz w:val="24"/>
          <w:szCs w:val="24"/>
        </w:rPr>
        <w:t xml:space="preserve"> sausages and</w:t>
      </w:r>
      <w:r w:rsidR="0079578F">
        <w:rPr>
          <w:rFonts w:cs="Arial"/>
          <w:bCs/>
          <w:sz w:val="24"/>
          <w:szCs w:val="24"/>
        </w:rPr>
        <w:t xml:space="preserve"> burgers. </w:t>
      </w:r>
      <w:r w:rsidR="002C6608">
        <w:rPr>
          <w:rFonts w:cs="Arial"/>
          <w:bCs/>
          <w:sz w:val="24"/>
          <w:szCs w:val="24"/>
        </w:rPr>
        <w:t xml:space="preserve">There are currently </w:t>
      </w:r>
      <w:r w:rsidR="0079578F">
        <w:rPr>
          <w:rFonts w:cs="Arial"/>
          <w:bCs/>
          <w:sz w:val="24"/>
          <w:szCs w:val="24"/>
        </w:rPr>
        <w:t xml:space="preserve">15 </w:t>
      </w:r>
      <w:r w:rsidR="002C6608">
        <w:rPr>
          <w:rFonts w:cs="Arial"/>
          <w:bCs/>
          <w:sz w:val="24"/>
          <w:szCs w:val="24"/>
        </w:rPr>
        <w:t xml:space="preserve">entries </w:t>
      </w:r>
      <w:r w:rsidR="0079578F">
        <w:rPr>
          <w:rFonts w:cs="Arial"/>
          <w:bCs/>
          <w:sz w:val="24"/>
          <w:szCs w:val="24"/>
        </w:rPr>
        <w:t>for scarecrows.</w:t>
      </w:r>
      <w:r w:rsidR="002C6608">
        <w:rPr>
          <w:rFonts w:cs="Arial"/>
          <w:bCs/>
          <w:sz w:val="24"/>
          <w:szCs w:val="24"/>
        </w:rPr>
        <w:t xml:space="preserve"> The information l</w:t>
      </w:r>
      <w:r w:rsidR="0079578F">
        <w:rPr>
          <w:rFonts w:cs="Arial"/>
          <w:bCs/>
          <w:sz w:val="24"/>
          <w:szCs w:val="24"/>
        </w:rPr>
        <w:t xml:space="preserve">eaflet </w:t>
      </w:r>
      <w:r w:rsidR="002C6608">
        <w:rPr>
          <w:rFonts w:cs="Arial"/>
          <w:bCs/>
          <w:sz w:val="24"/>
          <w:szCs w:val="24"/>
        </w:rPr>
        <w:t>is now delivered and the grant funds are</w:t>
      </w:r>
      <w:r w:rsidR="0079578F">
        <w:rPr>
          <w:rFonts w:cs="Arial"/>
          <w:bCs/>
          <w:sz w:val="24"/>
          <w:szCs w:val="24"/>
        </w:rPr>
        <w:t xml:space="preserve"> paying for </w:t>
      </w:r>
      <w:r w:rsidR="002C6608">
        <w:rPr>
          <w:rFonts w:cs="Arial"/>
          <w:bCs/>
          <w:sz w:val="24"/>
          <w:szCs w:val="24"/>
        </w:rPr>
        <w:t xml:space="preserve">its </w:t>
      </w:r>
      <w:r w:rsidR="002123E5">
        <w:rPr>
          <w:rFonts w:cs="Arial"/>
          <w:bCs/>
          <w:sz w:val="24"/>
          <w:szCs w:val="24"/>
        </w:rPr>
        <w:t xml:space="preserve">printing. </w:t>
      </w:r>
      <w:r w:rsidR="002C6608">
        <w:rPr>
          <w:rFonts w:cs="Arial"/>
          <w:bCs/>
          <w:sz w:val="24"/>
          <w:szCs w:val="24"/>
        </w:rPr>
        <w:t xml:space="preserve">The </w:t>
      </w:r>
      <w:r w:rsidR="002123E5">
        <w:rPr>
          <w:rFonts w:cs="Arial"/>
          <w:bCs/>
          <w:sz w:val="24"/>
          <w:szCs w:val="24"/>
        </w:rPr>
        <w:t xml:space="preserve">Clerk </w:t>
      </w:r>
      <w:r w:rsidR="002C6608">
        <w:rPr>
          <w:rFonts w:cs="Arial"/>
          <w:bCs/>
          <w:sz w:val="24"/>
          <w:szCs w:val="24"/>
        </w:rPr>
        <w:t xml:space="preserve">has given an </w:t>
      </w:r>
      <w:r w:rsidR="002123E5">
        <w:rPr>
          <w:rFonts w:cs="Arial"/>
          <w:bCs/>
          <w:sz w:val="24"/>
          <w:szCs w:val="24"/>
        </w:rPr>
        <w:t xml:space="preserve">update on receipts and </w:t>
      </w:r>
      <w:r w:rsidR="002C6608">
        <w:rPr>
          <w:rFonts w:cs="Arial"/>
          <w:bCs/>
          <w:sz w:val="24"/>
          <w:szCs w:val="24"/>
        </w:rPr>
        <w:t xml:space="preserve">the event </w:t>
      </w:r>
      <w:r w:rsidR="002123E5">
        <w:rPr>
          <w:rFonts w:cs="Arial"/>
          <w:bCs/>
          <w:sz w:val="24"/>
          <w:szCs w:val="24"/>
        </w:rPr>
        <w:t>budget</w:t>
      </w:r>
      <w:r w:rsidR="002C6608">
        <w:rPr>
          <w:rFonts w:cs="Arial"/>
          <w:bCs/>
          <w:sz w:val="24"/>
          <w:szCs w:val="24"/>
        </w:rPr>
        <w:t xml:space="preserve"> to the committee. </w:t>
      </w:r>
    </w:p>
    <w:p w14:paraId="1185F51C" w14:textId="77777777" w:rsidR="00EC731F" w:rsidRPr="00635E89" w:rsidRDefault="00EC731F" w:rsidP="008E12D3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3AE9258A" w14:textId="2594CEBC" w:rsidR="00C50CB3" w:rsidRPr="00635E89" w:rsidRDefault="00F27608" w:rsidP="007918FD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76</w:t>
      </w:r>
      <w:r w:rsidR="007918FD" w:rsidRPr="007918FD">
        <w:rPr>
          <w:rFonts w:cs="Arial"/>
          <w:bCs/>
          <w:sz w:val="24"/>
          <w:szCs w:val="24"/>
        </w:rPr>
        <w:t>/</w:t>
      </w:r>
      <w:r w:rsidR="007918FD" w:rsidRPr="0057798A">
        <w:rPr>
          <w:rFonts w:cs="Arial"/>
          <w:bCs/>
          <w:sz w:val="24"/>
          <w:szCs w:val="24"/>
        </w:rPr>
        <w:t>22</w:t>
      </w:r>
      <w:r w:rsidR="007918FD" w:rsidRPr="0057798A">
        <w:rPr>
          <w:rFonts w:cs="Arial"/>
          <w:bCs/>
          <w:sz w:val="24"/>
          <w:szCs w:val="24"/>
        </w:rPr>
        <w:tab/>
      </w:r>
      <w:r w:rsidR="00F133E3" w:rsidRPr="0057798A">
        <w:rPr>
          <w:rFonts w:cs="Arial"/>
          <w:b/>
          <w:sz w:val="24"/>
          <w:szCs w:val="24"/>
          <w:u w:val="single"/>
        </w:rPr>
        <w:t>Parish</w:t>
      </w:r>
      <w:r w:rsidR="001573C1" w:rsidRPr="0057798A">
        <w:rPr>
          <w:rFonts w:cs="Arial"/>
          <w:b/>
          <w:sz w:val="24"/>
          <w:szCs w:val="24"/>
          <w:u w:val="single"/>
        </w:rPr>
        <w:t xml:space="preserve"> Clerk’s and Councillor’s update of matters in hand</w:t>
      </w:r>
    </w:p>
    <w:p w14:paraId="0F7D6F5C" w14:textId="31AC8F16" w:rsidR="006A00EA" w:rsidRPr="00635E89" w:rsidRDefault="006A00EA" w:rsidP="00B84077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0DBD5AE9" w14:textId="4DCDCB06" w:rsidR="00593446" w:rsidRPr="0079578F" w:rsidRDefault="00587CEE" w:rsidP="00524BF4">
      <w:pPr>
        <w:suppressAutoHyphens w:val="0"/>
        <w:spacing w:after="0" w:line="240" w:lineRule="auto"/>
        <w:ind w:left="363"/>
        <w:jc w:val="both"/>
        <w:rPr>
          <w:rFonts w:cs="Arial"/>
          <w:bCs/>
          <w:sz w:val="24"/>
          <w:szCs w:val="24"/>
        </w:rPr>
      </w:pPr>
      <w:r w:rsidRPr="00884C85">
        <w:rPr>
          <w:rFonts w:cs="Arial"/>
          <w:b/>
          <w:sz w:val="24"/>
          <w:szCs w:val="24"/>
        </w:rPr>
        <w:t>Flooding Issues with Drains and Gullies</w:t>
      </w:r>
      <w:r w:rsidR="000C57F8" w:rsidRPr="00884C85">
        <w:rPr>
          <w:rFonts w:cs="Arial"/>
          <w:b/>
          <w:sz w:val="24"/>
          <w:szCs w:val="24"/>
        </w:rPr>
        <w:t>, Highways and Verges</w:t>
      </w:r>
      <w:r w:rsidRPr="00884C85">
        <w:rPr>
          <w:rFonts w:cs="Arial"/>
          <w:b/>
          <w:sz w:val="24"/>
          <w:szCs w:val="24"/>
        </w:rPr>
        <w:t xml:space="preserve">: </w:t>
      </w:r>
      <w:r w:rsidR="002C6608">
        <w:rPr>
          <w:rFonts w:cs="Arial"/>
          <w:bCs/>
          <w:sz w:val="24"/>
          <w:szCs w:val="24"/>
        </w:rPr>
        <w:t>A n</w:t>
      </w:r>
      <w:r w:rsidR="0079578F" w:rsidRPr="0079578F">
        <w:rPr>
          <w:rFonts w:cs="Arial"/>
          <w:bCs/>
          <w:sz w:val="24"/>
          <w:szCs w:val="24"/>
        </w:rPr>
        <w:t>ew metal post for</w:t>
      </w:r>
      <w:r w:rsidR="002C6608">
        <w:rPr>
          <w:rFonts w:cs="Arial"/>
          <w:bCs/>
          <w:sz w:val="24"/>
          <w:szCs w:val="24"/>
        </w:rPr>
        <w:t xml:space="preserve"> the</w:t>
      </w:r>
      <w:r w:rsidR="0079578F" w:rsidRPr="0079578F">
        <w:rPr>
          <w:rFonts w:cs="Arial"/>
          <w:bCs/>
          <w:sz w:val="24"/>
          <w:szCs w:val="24"/>
        </w:rPr>
        <w:t xml:space="preserve"> bin by </w:t>
      </w:r>
      <w:r w:rsidR="002C6608">
        <w:rPr>
          <w:rFonts w:cs="Arial"/>
          <w:bCs/>
          <w:sz w:val="24"/>
          <w:szCs w:val="24"/>
        </w:rPr>
        <w:t>the telephone defibrillator</w:t>
      </w:r>
      <w:r w:rsidR="0079578F" w:rsidRPr="0079578F">
        <w:rPr>
          <w:rFonts w:cs="Arial"/>
          <w:bCs/>
          <w:sz w:val="24"/>
          <w:szCs w:val="24"/>
        </w:rPr>
        <w:t xml:space="preserve"> box</w:t>
      </w:r>
      <w:r w:rsidR="002C6608">
        <w:rPr>
          <w:rFonts w:cs="Arial"/>
          <w:bCs/>
          <w:sz w:val="24"/>
          <w:szCs w:val="24"/>
        </w:rPr>
        <w:t xml:space="preserve"> is required</w:t>
      </w:r>
      <w:r w:rsidR="0079578F" w:rsidRPr="0079578F">
        <w:rPr>
          <w:rFonts w:cs="Arial"/>
          <w:bCs/>
          <w:sz w:val="24"/>
          <w:szCs w:val="24"/>
        </w:rPr>
        <w:t>.</w:t>
      </w:r>
      <w:r w:rsidR="002123E5">
        <w:rPr>
          <w:rFonts w:cs="Arial"/>
          <w:bCs/>
          <w:sz w:val="24"/>
          <w:szCs w:val="24"/>
        </w:rPr>
        <w:t xml:space="preserve"> </w:t>
      </w:r>
      <w:r w:rsidR="002C6608">
        <w:rPr>
          <w:rFonts w:cs="Arial"/>
          <w:bCs/>
          <w:sz w:val="24"/>
          <w:szCs w:val="24"/>
        </w:rPr>
        <w:t>It was noted that s</w:t>
      </w:r>
      <w:r w:rsidR="002123E5">
        <w:rPr>
          <w:rFonts w:cs="Arial"/>
          <w:bCs/>
          <w:sz w:val="24"/>
          <w:szCs w:val="24"/>
        </w:rPr>
        <w:t>ome gullies</w:t>
      </w:r>
      <w:r w:rsidR="002C6608">
        <w:rPr>
          <w:rFonts w:cs="Arial"/>
          <w:bCs/>
          <w:sz w:val="24"/>
          <w:szCs w:val="24"/>
        </w:rPr>
        <w:t xml:space="preserve"> have not yet been c</w:t>
      </w:r>
      <w:r w:rsidR="002123E5">
        <w:rPr>
          <w:rFonts w:cs="Arial"/>
          <w:bCs/>
          <w:sz w:val="24"/>
          <w:szCs w:val="24"/>
        </w:rPr>
        <w:t>leaned out</w:t>
      </w:r>
      <w:r w:rsidR="002C6608">
        <w:rPr>
          <w:rFonts w:cs="Arial"/>
          <w:bCs/>
          <w:sz w:val="24"/>
          <w:szCs w:val="24"/>
        </w:rPr>
        <w:t xml:space="preserve"> but all have been reported </w:t>
      </w:r>
      <w:r w:rsidR="0057798A">
        <w:rPr>
          <w:rFonts w:cs="Arial"/>
          <w:bCs/>
          <w:sz w:val="24"/>
          <w:szCs w:val="24"/>
        </w:rPr>
        <w:t>by</w:t>
      </w:r>
      <w:r w:rsidR="002C6608">
        <w:rPr>
          <w:rFonts w:cs="Arial"/>
          <w:bCs/>
          <w:sz w:val="24"/>
          <w:szCs w:val="24"/>
        </w:rPr>
        <w:t xml:space="preserve"> Cllr Carlton (NCC). It was noted that the hedges are still o</w:t>
      </w:r>
      <w:r w:rsidR="002123E5">
        <w:rPr>
          <w:rFonts w:cs="Arial"/>
          <w:bCs/>
          <w:sz w:val="24"/>
          <w:szCs w:val="24"/>
        </w:rPr>
        <w:t xml:space="preserve">verhanging on </w:t>
      </w:r>
      <w:r w:rsidR="002C6608">
        <w:rPr>
          <w:rFonts w:cs="Arial"/>
          <w:bCs/>
          <w:sz w:val="24"/>
          <w:szCs w:val="24"/>
        </w:rPr>
        <w:t>G</w:t>
      </w:r>
      <w:r w:rsidR="002123E5">
        <w:rPr>
          <w:rFonts w:cs="Arial"/>
          <w:bCs/>
          <w:sz w:val="24"/>
          <w:szCs w:val="24"/>
        </w:rPr>
        <w:t xml:space="preserve">reenfield </w:t>
      </w:r>
      <w:r w:rsidR="002C6608">
        <w:rPr>
          <w:rFonts w:cs="Arial"/>
          <w:bCs/>
          <w:sz w:val="24"/>
          <w:szCs w:val="24"/>
        </w:rPr>
        <w:t>R</w:t>
      </w:r>
      <w:r w:rsidR="002123E5">
        <w:rPr>
          <w:rFonts w:cs="Arial"/>
          <w:bCs/>
          <w:sz w:val="24"/>
          <w:szCs w:val="24"/>
        </w:rPr>
        <w:t xml:space="preserve">ow and </w:t>
      </w:r>
      <w:proofErr w:type="spellStart"/>
      <w:r w:rsidR="002123E5">
        <w:rPr>
          <w:rFonts w:cs="Arial"/>
          <w:bCs/>
          <w:sz w:val="24"/>
          <w:szCs w:val="24"/>
        </w:rPr>
        <w:t>Kirklington</w:t>
      </w:r>
      <w:proofErr w:type="spellEnd"/>
      <w:r w:rsidR="002123E5">
        <w:rPr>
          <w:rFonts w:cs="Arial"/>
          <w:bCs/>
          <w:sz w:val="24"/>
          <w:szCs w:val="24"/>
        </w:rPr>
        <w:t xml:space="preserve"> </w:t>
      </w:r>
      <w:r w:rsidR="0057798A">
        <w:rPr>
          <w:rFonts w:cs="Arial"/>
          <w:bCs/>
          <w:sz w:val="24"/>
          <w:szCs w:val="24"/>
        </w:rPr>
        <w:t xml:space="preserve">Road and Cllr Carlton is looking into these. </w:t>
      </w:r>
      <w:r w:rsidR="002123E5">
        <w:rPr>
          <w:rFonts w:cs="Arial"/>
          <w:bCs/>
          <w:sz w:val="24"/>
          <w:szCs w:val="24"/>
        </w:rPr>
        <w:t xml:space="preserve"> </w:t>
      </w:r>
    </w:p>
    <w:p w14:paraId="32B00954" w14:textId="7D542C5D" w:rsidR="007918FD" w:rsidRDefault="007918FD" w:rsidP="00582D46">
      <w:pPr>
        <w:pStyle w:val="ListParagraph"/>
        <w:suppressAutoHyphens w:val="0"/>
        <w:spacing w:after="0" w:line="240" w:lineRule="auto"/>
        <w:ind w:left="363" w:right="-1414"/>
        <w:rPr>
          <w:rFonts w:cs="Arial"/>
          <w:sz w:val="24"/>
          <w:szCs w:val="24"/>
        </w:rPr>
      </w:pPr>
    </w:p>
    <w:p w14:paraId="7518913B" w14:textId="401CCDA6" w:rsidR="00D06F7A" w:rsidRDefault="00F27608" w:rsidP="00D06F7A">
      <w:pPr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77</w:t>
      </w:r>
      <w:r w:rsidR="00D06F7A">
        <w:rPr>
          <w:rFonts w:cs="Arial"/>
          <w:sz w:val="24"/>
          <w:szCs w:val="24"/>
        </w:rPr>
        <w:t>/22</w:t>
      </w:r>
      <w:r w:rsidR="00D06F7A" w:rsidRPr="002637DA">
        <w:rPr>
          <w:rFonts w:cs="Arial"/>
          <w:sz w:val="24"/>
          <w:szCs w:val="24"/>
        </w:rPr>
        <w:t xml:space="preserve"> </w:t>
      </w:r>
      <w:r w:rsidR="00D06F7A" w:rsidRPr="001A398C">
        <w:rPr>
          <w:rFonts w:cs="Arial"/>
          <w:sz w:val="24"/>
          <w:szCs w:val="24"/>
        </w:rPr>
        <w:tab/>
      </w:r>
      <w:r w:rsidR="00D06F7A" w:rsidRPr="000A6AA5">
        <w:rPr>
          <w:rFonts w:cs="Arial"/>
          <w:b/>
          <w:sz w:val="24"/>
          <w:szCs w:val="24"/>
          <w:u w:val="single"/>
        </w:rPr>
        <w:t>Report from Police and/or County/District Councillors</w:t>
      </w:r>
    </w:p>
    <w:p w14:paraId="4A887BDE" w14:textId="420715D7" w:rsidR="00D06F7A" w:rsidRDefault="00D06F7A" w:rsidP="00D06F7A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following report was received from Cllr S Carlton (NCC):</w:t>
      </w:r>
    </w:p>
    <w:p w14:paraId="24DDBA24" w14:textId="60AB6EBB" w:rsidR="002123E5" w:rsidRDefault="002123E5" w:rsidP="00E77406">
      <w:pPr>
        <w:ind w:left="363" w:firstLine="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Time </w:t>
      </w:r>
      <w:r w:rsidR="00D1116C">
        <w:rPr>
          <w:rFonts w:cs="Arial"/>
          <w:bCs/>
          <w:sz w:val="24"/>
          <w:szCs w:val="24"/>
        </w:rPr>
        <w:t xml:space="preserve">has been </w:t>
      </w:r>
      <w:r>
        <w:rPr>
          <w:rFonts w:cs="Arial"/>
          <w:bCs/>
          <w:sz w:val="24"/>
          <w:szCs w:val="24"/>
        </w:rPr>
        <w:t>spent in village looking at sections of road where sides of the road are</w:t>
      </w:r>
      <w:r w:rsidR="0057798A">
        <w:rPr>
          <w:rFonts w:cs="Arial"/>
          <w:bCs/>
          <w:sz w:val="24"/>
          <w:szCs w:val="24"/>
        </w:rPr>
        <w:t xml:space="preserve"> crumbling</w:t>
      </w:r>
      <w:r>
        <w:rPr>
          <w:rFonts w:cs="Arial"/>
          <w:bCs/>
          <w:sz w:val="24"/>
          <w:szCs w:val="24"/>
        </w:rPr>
        <w:t xml:space="preserve"> or gone</w:t>
      </w:r>
      <w:r w:rsidR="0057798A">
        <w:rPr>
          <w:rFonts w:cs="Arial"/>
          <w:bCs/>
          <w:sz w:val="24"/>
          <w:szCs w:val="24"/>
        </w:rPr>
        <w:t xml:space="preserve"> all together</w:t>
      </w:r>
      <w:r>
        <w:rPr>
          <w:rFonts w:cs="Arial"/>
          <w:bCs/>
          <w:sz w:val="24"/>
          <w:szCs w:val="24"/>
        </w:rPr>
        <w:t xml:space="preserve">. </w:t>
      </w:r>
      <w:r w:rsidR="0057798A">
        <w:rPr>
          <w:rFonts w:cs="Arial"/>
          <w:bCs/>
          <w:sz w:val="24"/>
          <w:szCs w:val="24"/>
        </w:rPr>
        <w:t>He noted that the County Council were t</w:t>
      </w:r>
      <w:r>
        <w:rPr>
          <w:rFonts w:cs="Arial"/>
          <w:bCs/>
          <w:sz w:val="24"/>
          <w:szCs w:val="24"/>
        </w:rPr>
        <w:t xml:space="preserve">rying to move </w:t>
      </w:r>
      <w:r w:rsidR="0057798A">
        <w:rPr>
          <w:rFonts w:cs="Arial"/>
          <w:bCs/>
          <w:sz w:val="24"/>
          <w:szCs w:val="24"/>
        </w:rPr>
        <w:t>V</w:t>
      </w:r>
      <w:r>
        <w:rPr>
          <w:rFonts w:cs="Arial"/>
          <w:bCs/>
          <w:sz w:val="24"/>
          <w:szCs w:val="24"/>
        </w:rPr>
        <w:t>ia</w:t>
      </w:r>
      <w:r w:rsidR="0057798A">
        <w:rPr>
          <w:rFonts w:cs="Arial"/>
          <w:bCs/>
          <w:sz w:val="24"/>
          <w:szCs w:val="24"/>
        </w:rPr>
        <w:t>’s operations</w:t>
      </w:r>
      <w:r>
        <w:rPr>
          <w:rFonts w:cs="Arial"/>
          <w:bCs/>
          <w:sz w:val="24"/>
          <w:szCs w:val="24"/>
        </w:rPr>
        <w:t xml:space="preserve"> to preventative</w:t>
      </w:r>
      <w:r w:rsidR="0057798A">
        <w:rPr>
          <w:rFonts w:cs="Arial"/>
          <w:bCs/>
          <w:sz w:val="24"/>
          <w:szCs w:val="24"/>
        </w:rPr>
        <w:t xml:space="preserve"> actions</w:t>
      </w:r>
      <w:r>
        <w:rPr>
          <w:rFonts w:cs="Arial"/>
          <w:bCs/>
          <w:sz w:val="24"/>
          <w:szCs w:val="24"/>
        </w:rPr>
        <w:t xml:space="preserve"> rather than reactive</w:t>
      </w:r>
      <w:r w:rsidR="0057798A">
        <w:rPr>
          <w:rFonts w:cs="Arial"/>
          <w:bCs/>
          <w:sz w:val="24"/>
          <w:szCs w:val="24"/>
        </w:rPr>
        <w:t xml:space="preserve"> actions as much as possible</w:t>
      </w:r>
      <w:r>
        <w:rPr>
          <w:rFonts w:cs="Arial"/>
          <w:bCs/>
          <w:sz w:val="24"/>
          <w:szCs w:val="24"/>
        </w:rPr>
        <w:t xml:space="preserve">. </w:t>
      </w:r>
      <w:r w:rsidR="0057798A">
        <w:rPr>
          <w:rFonts w:cs="Arial"/>
          <w:bCs/>
          <w:sz w:val="24"/>
          <w:szCs w:val="24"/>
        </w:rPr>
        <w:t>There wi</w:t>
      </w:r>
      <w:r>
        <w:rPr>
          <w:rFonts w:cs="Arial"/>
          <w:bCs/>
          <w:sz w:val="24"/>
          <w:szCs w:val="24"/>
        </w:rPr>
        <w:t xml:space="preserve">ll be </w:t>
      </w:r>
      <w:r w:rsidR="0057798A">
        <w:rPr>
          <w:rFonts w:cs="Arial"/>
          <w:bCs/>
          <w:sz w:val="24"/>
          <w:szCs w:val="24"/>
        </w:rPr>
        <w:t xml:space="preserve">a </w:t>
      </w:r>
      <w:r>
        <w:rPr>
          <w:rFonts w:cs="Arial"/>
          <w:bCs/>
          <w:sz w:val="24"/>
          <w:szCs w:val="24"/>
        </w:rPr>
        <w:t>need for some reactive</w:t>
      </w:r>
      <w:r w:rsidR="0057798A">
        <w:rPr>
          <w:rFonts w:cs="Arial"/>
          <w:bCs/>
          <w:sz w:val="24"/>
          <w:szCs w:val="24"/>
        </w:rPr>
        <w:t xml:space="preserve"> actions</w:t>
      </w:r>
      <w:r>
        <w:rPr>
          <w:rFonts w:cs="Arial"/>
          <w:bCs/>
          <w:sz w:val="24"/>
          <w:szCs w:val="24"/>
        </w:rPr>
        <w:t xml:space="preserve"> </w:t>
      </w:r>
      <w:r w:rsidR="0057798A">
        <w:rPr>
          <w:rFonts w:cs="Arial"/>
          <w:bCs/>
          <w:sz w:val="24"/>
          <w:szCs w:val="24"/>
        </w:rPr>
        <w:t>at the moment</w:t>
      </w:r>
      <w:r>
        <w:rPr>
          <w:rFonts w:cs="Arial"/>
          <w:bCs/>
          <w:sz w:val="24"/>
          <w:szCs w:val="24"/>
        </w:rPr>
        <w:t xml:space="preserve"> highway improvement plans</w:t>
      </w:r>
      <w:r w:rsidR="0057798A">
        <w:rPr>
          <w:rFonts w:cs="Arial"/>
          <w:bCs/>
          <w:sz w:val="24"/>
          <w:szCs w:val="24"/>
        </w:rPr>
        <w:t xml:space="preserve"> have</w:t>
      </w:r>
      <w:r>
        <w:rPr>
          <w:rFonts w:cs="Arial"/>
          <w:bCs/>
          <w:sz w:val="24"/>
          <w:szCs w:val="24"/>
        </w:rPr>
        <w:t xml:space="preserve"> some money available that h</w:t>
      </w:r>
      <w:r w:rsidR="0057798A">
        <w:rPr>
          <w:rFonts w:cs="Arial"/>
          <w:bCs/>
          <w:sz w:val="24"/>
          <w:szCs w:val="24"/>
        </w:rPr>
        <w:t>as not</w:t>
      </w:r>
      <w:r>
        <w:rPr>
          <w:rFonts w:cs="Arial"/>
          <w:bCs/>
          <w:sz w:val="24"/>
          <w:szCs w:val="24"/>
        </w:rPr>
        <w:t xml:space="preserve"> yet been allocated</w:t>
      </w:r>
      <w:r w:rsidR="0057798A">
        <w:rPr>
          <w:rFonts w:cs="Arial"/>
          <w:bCs/>
          <w:sz w:val="24"/>
          <w:szCs w:val="24"/>
        </w:rPr>
        <w:t xml:space="preserve"> to projects and</w:t>
      </w:r>
      <w:r>
        <w:rPr>
          <w:rFonts w:cs="Arial"/>
          <w:bCs/>
          <w:sz w:val="24"/>
          <w:szCs w:val="24"/>
        </w:rPr>
        <w:t xml:space="preserve"> £7 million for structural </w:t>
      </w:r>
      <w:r w:rsidR="0057798A">
        <w:rPr>
          <w:rFonts w:cs="Arial"/>
          <w:bCs/>
          <w:sz w:val="24"/>
          <w:szCs w:val="24"/>
        </w:rPr>
        <w:t xml:space="preserve">road </w:t>
      </w:r>
      <w:r>
        <w:rPr>
          <w:rFonts w:cs="Arial"/>
          <w:bCs/>
          <w:sz w:val="24"/>
          <w:szCs w:val="24"/>
        </w:rPr>
        <w:t xml:space="preserve">repair </w:t>
      </w:r>
      <w:r w:rsidR="0057798A">
        <w:rPr>
          <w:rFonts w:cs="Arial"/>
          <w:bCs/>
          <w:sz w:val="24"/>
          <w:szCs w:val="24"/>
        </w:rPr>
        <w:t xml:space="preserve">is </w:t>
      </w:r>
      <w:r>
        <w:rPr>
          <w:rFonts w:cs="Arial"/>
          <w:bCs/>
          <w:sz w:val="24"/>
          <w:szCs w:val="24"/>
        </w:rPr>
        <w:t xml:space="preserve">being rolled out. </w:t>
      </w:r>
      <w:r w:rsidR="0057798A">
        <w:rPr>
          <w:rFonts w:cs="Arial"/>
          <w:bCs/>
          <w:sz w:val="24"/>
          <w:szCs w:val="24"/>
        </w:rPr>
        <w:t xml:space="preserve">Cllr Carlton noted that the </w:t>
      </w:r>
      <w:proofErr w:type="spellStart"/>
      <w:r>
        <w:rPr>
          <w:rFonts w:cs="Arial"/>
          <w:bCs/>
          <w:sz w:val="24"/>
          <w:szCs w:val="24"/>
        </w:rPr>
        <w:t>Kirklington</w:t>
      </w:r>
      <w:proofErr w:type="spellEnd"/>
      <w:r>
        <w:rPr>
          <w:rFonts w:cs="Arial"/>
          <w:bCs/>
          <w:sz w:val="24"/>
          <w:szCs w:val="24"/>
        </w:rPr>
        <w:t xml:space="preserve"> Road </w:t>
      </w:r>
      <w:r w:rsidR="0057798A">
        <w:rPr>
          <w:rFonts w:cs="Arial"/>
          <w:bCs/>
          <w:sz w:val="24"/>
          <w:szCs w:val="24"/>
        </w:rPr>
        <w:t xml:space="preserve">in particular the </w:t>
      </w:r>
      <w:r>
        <w:rPr>
          <w:rFonts w:cs="Arial"/>
          <w:bCs/>
          <w:sz w:val="24"/>
          <w:szCs w:val="24"/>
        </w:rPr>
        <w:t>section in</w:t>
      </w:r>
      <w:r w:rsidR="0057798A">
        <w:rPr>
          <w:rFonts w:cs="Arial"/>
          <w:bCs/>
          <w:sz w:val="24"/>
          <w:szCs w:val="24"/>
        </w:rPr>
        <w:t xml:space="preserve"> front of N</w:t>
      </w:r>
      <w:r>
        <w:rPr>
          <w:rFonts w:cs="Arial"/>
          <w:bCs/>
          <w:sz w:val="24"/>
          <w:szCs w:val="24"/>
        </w:rPr>
        <w:t xml:space="preserve">ational </w:t>
      </w:r>
      <w:r w:rsidR="0057798A">
        <w:rPr>
          <w:rFonts w:cs="Arial"/>
          <w:bCs/>
          <w:sz w:val="24"/>
          <w:szCs w:val="24"/>
        </w:rPr>
        <w:t>G</w:t>
      </w:r>
      <w:r>
        <w:rPr>
          <w:rFonts w:cs="Arial"/>
          <w:bCs/>
          <w:sz w:val="24"/>
          <w:szCs w:val="24"/>
        </w:rPr>
        <w:t>rid really needs fixing</w:t>
      </w:r>
      <w:r w:rsidR="0057798A">
        <w:rPr>
          <w:rFonts w:cs="Arial"/>
          <w:bCs/>
          <w:sz w:val="24"/>
          <w:szCs w:val="24"/>
        </w:rPr>
        <w:t>. O</w:t>
      </w:r>
      <w:r>
        <w:rPr>
          <w:rFonts w:cs="Arial"/>
          <w:bCs/>
          <w:sz w:val="24"/>
          <w:szCs w:val="24"/>
        </w:rPr>
        <w:t xml:space="preserve">ther issues on the road have been logged but </w:t>
      </w:r>
      <w:r w:rsidR="000A6AA5">
        <w:rPr>
          <w:rFonts w:cs="Arial"/>
          <w:bCs/>
          <w:sz w:val="24"/>
          <w:szCs w:val="24"/>
        </w:rPr>
        <w:t>unfortunately,</w:t>
      </w:r>
      <w:r>
        <w:rPr>
          <w:rFonts w:cs="Arial"/>
          <w:bCs/>
          <w:sz w:val="24"/>
          <w:szCs w:val="24"/>
        </w:rPr>
        <w:t xml:space="preserve"> </w:t>
      </w:r>
      <w:r w:rsidR="0057798A">
        <w:rPr>
          <w:rFonts w:cs="Arial"/>
          <w:bCs/>
          <w:sz w:val="24"/>
          <w:szCs w:val="24"/>
        </w:rPr>
        <w:t xml:space="preserve">they are not being dealt with </w:t>
      </w:r>
      <w:r>
        <w:rPr>
          <w:rFonts w:cs="Arial"/>
          <w:bCs/>
          <w:sz w:val="24"/>
          <w:szCs w:val="24"/>
        </w:rPr>
        <w:t xml:space="preserve">very quickly. </w:t>
      </w:r>
      <w:r w:rsidR="000A6AA5">
        <w:rPr>
          <w:rFonts w:cs="Arial"/>
          <w:bCs/>
          <w:sz w:val="24"/>
          <w:szCs w:val="24"/>
        </w:rPr>
        <w:t>The w</w:t>
      </w:r>
      <w:r>
        <w:rPr>
          <w:rFonts w:cs="Arial"/>
          <w:bCs/>
          <w:sz w:val="24"/>
          <w:szCs w:val="24"/>
        </w:rPr>
        <w:t xml:space="preserve">hite lining of junctions </w:t>
      </w:r>
      <w:r w:rsidR="000A6AA5">
        <w:rPr>
          <w:rFonts w:cs="Arial"/>
          <w:bCs/>
          <w:sz w:val="24"/>
          <w:szCs w:val="24"/>
        </w:rPr>
        <w:t xml:space="preserve">in the village is </w:t>
      </w:r>
      <w:r>
        <w:rPr>
          <w:rFonts w:cs="Arial"/>
          <w:bCs/>
          <w:sz w:val="24"/>
          <w:szCs w:val="24"/>
        </w:rPr>
        <w:t xml:space="preserve">scheduled in </w:t>
      </w:r>
      <w:r w:rsidR="000A6AA5">
        <w:rPr>
          <w:rFonts w:cs="Arial"/>
          <w:bCs/>
          <w:sz w:val="24"/>
          <w:szCs w:val="24"/>
        </w:rPr>
        <w:t xml:space="preserve">the </w:t>
      </w:r>
      <w:r>
        <w:rPr>
          <w:rFonts w:cs="Arial"/>
          <w:bCs/>
          <w:sz w:val="24"/>
          <w:szCs w:val="24"/>
        </w:rPr>
        <w:t xml:space="preserve">next 6 weeks. </w:t>
      </w:r>
      <w:r w:rsidR="000A6AA5">
        <w:rPr>
          <w:rFonts w:cs="Arial"/>
          <w:bCs/>
          <w:sz w:val="24"/>
          <w:szCs w:val="24"/>
        </w:rPr>
        <w:t xml:space="preserve">The </w:t>
      </w:r>
      <w:r w:rsidR="00D1116C">
        <w:rPr>
          <w:rFonts w:cs="Arial"/>
          <w:bCs/>
          <w:sz w:val="24"/>
          <w:szCs w:val="24"/>
        </w:rPr>
        <w:t xml:space="preserve">Bilsthorpe </w:t>
      </w:r>
      <w:r w:rsidR="000A6AA5">
        <w:rPr>
          <w:rFonts w:cs="Arial"/>
          <w:bCs/>
          <w:sz w:val="24"/>
          <w:szCs w:val="24"/>
        </w:rPr>
        <w:t>R</w:t>
      </w:r>
      <w:r w:rsidR="00D1116C">
        <w:rPr>
          <w:rFonts w:cs="Arial"/>
          <w:bCs/>
          <w:sz w:val="24"/>
          <w:szCs w:val="24"/>
        </w:rPr>
        <w:t xml:space="preserve">oad drains </w:t>
      </w:r>
      <w:r w:rsidR="000A6AA5">
        <w:rPr>
          <w:rFonts w:cs="Arial"/>
          <w:bCs/>
          <w:sz w:val="24"/>
          <w:szCs w:val="24"/>
        </w:rPr>
        <w:t xml:space="preserve">are </w:t>
      </w:r>
      <w:r w:rsidR="00D1116C">
        <w:rPr>
          <w:rFonts w:cs="Arial"/>
          <w:bCs/>
          <w:sz w:val="24"/>
          <w:szCs w:val="24"/>
        </w:rPr>
        <w:t xml:space="preserve">due to be inspected and cleaned. </w:t>
      </w:r>
      <w:r w:rsidR="000A6AA5">
        <w:rPr>
          <w:rFonts w:cs="Arial"/>
          <w:bCs/>
          <w:sz w:val="24"/>
          <w:szCs w:val="24"/>
        </w:rPr>
        <w:t>On Thursday 12</w:t>
      </w:r>
      <w:r w:rsidR="000A6AA5" w:rsidRPr="000A6AA5">
        <w:rPr>
          <w:rFonts w:cs="Arial"/>
          <w:bCs/>
          <w:sz w:val="24"/>
          <w:szCs w:val="24"/>
          <w:vertAlign w:val="superscript"/>
        </w:rPr>
        <w:t>th</w:t>
      </w:r>
      <w:r w:rsidR="000A6AA5">
        <w:rPr>
          <w:rFonts w:cs="Arial"/>
          <w:bCs/>
          <w:sz w:val="24"/>
          <w:szCs w:val="24"/>
        </w:rPr>
        <w:t xml:space="preserve"> May the Nottinghamshire County Council</w:t>
      </w:r>
      <w:r w:rsidR="00D1116C">
        <w:rPr>
          <w:rFonts w:cs="Arial"/>
          <w:bCs/>
          <w:sz w:val="24"/>
          <w:szCs w:val="24"/>
        </w:rPr>
        <w:t xml:space="preserve"> AGM </w:t>
      </w:r>
      <w:r w:rsidR="000A6AA5">
        <w:rPr>
          <w:rFonts w:cs="Arial"/>
          <w:bCs/>
          <w:sz w:val="24"/>
          <w:szCs w:val="24"/>
        </w:rPr>
        <w:t>is being held and the</w:t>
      </w:r>
      <w:r w:rsidR="00D1116C">
        <w:rPr>
          <w:rFonts w:cs="Arial"/>
          <w:bCs/>
          <w:sz w:val="24"/>
          <w:szCs w:val="24"/>
        </w:rPr>
        <w:t xml:space="preserve"> cabinet structure</w:t>
      </w:r>
      <w:r w:rsidR="000A6AA5">
        <w:rPr>
          <w:rFonts w:cs="Arial"/>
          <w:bCs/>
          <w:sz w:val="24"/>
          <w:szCs w:val="24"/>
        </w:rPr>
        <w:t xml:space="preserve"> is</w:t>
      </w:r>
      <w:r w:rsidR="00D1116C">
        <w:rPr>
          <w:rFonts w:cs="Arial"/>
          <w:bCs/>
          <w:sz w:val="24"/>
          <w:szCs w:val="24"/>
        </w:rPr>
        <w:t xml:space="preserve"> being put in </w:t>
      </w:r>
      <w:r w:rsidR="000A6AA5">
        <w:rPr>
          <w:rFonts w:cs="Arial"/>
          <w:bCs/>
          <w:sz w:val="24"/>
          <w:szCs w:val="24"/>
        </w:rPr>
        <w:t xml:space="preserve">that is </w:t>
      </w:r>
      <w:r w:rsidR="00D1116C">
        <w:rPr>
          <w:rFonts w:cs="Arial"/>
          <w:bCs/>
          <w:sz w:val="24"/>
          <w:szCs w:val="24"/>
        </w:rPr>
        <w:t xml:space="preserve">linked in to </w:t>
      </w:r>
      <w:r w:rsidR="000A6AA5">
        <w:rPr>
          <w:rFonts w:cs="Arial"/>
          <w:bCs/>
          <w:sz w:val="24"/>
          <w:szCs w:val="24"/>
        </w:rPr>
        <w:t xml:space="preserve">the </w:t>
      </w:r>
      <w:r w:rsidR="00D1116C">
        <w:rPr>
          <w:rFonts w:cs="Arial"/>
          <w:bCs/>
          <w:sz w:val="24"/>
          <w:szCs w:val="24"/>
        </w:rPr>
        <w:t>devolution deal being brokered</w:t>
      </w:r>
      <w:r w:rsidR="000A6AA5">
        <w:rPr>
          <w:rFonts w:cs="Arial"/>
          <w:bCs/>
          <w:sz w:val="24"/>
          <w:szCs w:val="24"/>
        </w:rPr>
        <w:t xml:space="preserve"> with other </w:t>
      </w:r>
      <w:r w:rsidR="000A6AA5">
        <w:rPr>
          <w:rFonts w:cs="Arial"/>
          <w:bCs/>
          <w:sz w:val="24"/>
          <w:szCs w:val="24"/>
        </w:rPr>
        <w:lastRenderedPageBreak/>
        <w:t>county authorities to create a</w:t>
      </w:r>
      <w:r w:rsidR="00D1116C">
        <w:rPr>
          <w:rFonts w:cs="Arial"/>
          <w:bCs/>
          <w:sz w:val="24"/>
          <w:szCs w:val="24"/>
        </w:rPr>
        <w:t xml:space="preserve"> combined authority area </w:t>
      </w:r>
      <w:r w:rsidR="000A6AA5">
        <w:rPr>
          <w:rFonts w:cs="Arial"/>
          <w:bCs/>
          <w:sz w:val="24"/>
          <w:szCs w:val="24"/>
        </w:rPr>
        <w:t xml:space="preserve">made up of </w:t>
      </w:r>
      <w:r w:rsidR="00D1116C">
        <w:rPr>
          <w:rFonts w:cs="Arial"/>
          <w:bCs/>
          <w:sz w:val="24"/>
          <w:szCs w:val="24"/>
        </w:rPr>
        <w:t xml:space="preserve">NCC, Nottingham </w:t>
      </w:r>
      <w:r w:rsidR="000A6AA5">
        <w:rPr>
          <w:rFonts w:cs="Arial"/>
          <w:bCs/>
          <w:sz w:val="24"/>
          <w:szCs w:val="24"/>
        </w:rPr>
        <w:t>C</w:t>
      </w:r>
      <w:r w:rsidR="00D1116C">
        <w:rPr>
          <w:rFonts w:cs="Arial"/>
          <w:bCs/>
          <w:sz w:val="24"/>
          <w:szCs w:val="24"/>
        </w:rPr>
        <w:t>ity</w:t>
      </w:r>
      <w:r w:rsidR="000A6AA5">
        <w:rPr>
          <w:rFonts w:cs="Arial"/>
          <w:bCs/>
          <w:sz w:val="24"/>
          <w:szCs w:val="24"/>
        </w:rPr>
        <w:t xml:space="preserve"> Council,</w:t>
      </w:r>
      <w:r w:rsidR="00D1116C">
        <w:rPr>
          <w:rFonts w:cs="Arial"/>
          <w:bCs/>
          <w:sz w:val="24"/>
          <w:szCs w:val="24"/>
        </w:rPr>
        <w:t xml:space="preserve"> Derby City</w:t>
      </w:r>
      <w:r w:rsidR="000A6AA5">
        <w:rPr>
          <w:rFonts w:cs="Arial"/>
          <w:bCs/>
          <w:sz w:val="24"/>
          <w:szCs w:val="24"/>
        </w:rPr>
        <w:t xml:space="preserve"> Council</w:t>
      </w:r>
      <w:r w:rsidR="00D1116C">
        <w:rPr>
          <w:rFonts w:cs="Arial"/>
          <w:bCs/>
          <w:sz w:val="24"/>
          <w:szCs w:val="24"/>
        </w:rPr>
        <w:t xml:space="preserve"> and </w:t>
      </w:r>
      <w:r w:rsidR="000A6AA5">
        <w:rPr>
          <w:rFonts w:cs="Arial"/>
          <w:bCs/>
          <w:sz w:val="24"/>
          <w:szCs w:val="24"/>
        </w:rPr>
        <w:t>Derbyshire County Council</w:t>
      </w:r>
      <w:r w:rsidR="00D1116C">
        <w:rPr>
          <w:rFonts w:cs="Arial"/>
          <w:bCs/>
          <w:sz w:val="24"/>
          <w:szCs w:val="24"/>
        </w:rPr>
        <w:t>.</w:t>
      </w:r>
      <w:r w:rsidR="000A6AA5">
        <w:rPr>
          <w:rFonts w:cs="Arial"/>
          <w:bCs/>
          <w:sz w:val="24"/>
          <w:szCs w:val="24"/>
        </w:rPr>
        <w:t xml:space="preserve"> The authority is expected to cost</w:t>
      </w:r>
      <w:r w:rsidR="00D1116C">
        <w:rPr>
          <w:rFonts w:cs="Arial"/>
          <w:bCs/>
          <w:sz w:val="24"/>
          <w:szCs w:val="24"/>
        </w:rPr>
        <w:t xml:space="preserve"> 91 pence per elector</w:t>
      </w:r>
      <w:r w:rsidR="000A6AA5">
        <w:rPr>
          <w:rFonts w:cs="Arial"/>
          <w:bCs/>
          <w:sz w:val="24"/>
          <w:szCs w:val="24"/>
        </w:rPr>
        <w:t xml:space="preserve"> and the authorities are e</w:t>
      </w:r>
      <w:r w:rsidR="00D1116C">
        <w:rPr>
          <w:rFonts w:cs="Arial"/>
          <w:bCs/>
          <w:sz w:val="24"/>
          <w:szCs w:val="24"/>
        </w:rPr>
        <w:t xml:space="preserve">xpecting </w:t>
      </w:r>
      <w:r w:rsidR="000A6AA5">
        <w:rPr>
          <w:rFonts w:cs="Arial"/>
          <w:bCs/>
          <w:sz w:val="24"/>
          <w:szCs w:val="24"/>
        </w:rPr>
        <w:t xml:space="preserve">a </w:t>
      </w:r>
      <w:r w:rsidR="00D1116C">
        <w:rPr>
          <w:rFonts w:cs="Arial"/>
          <w:bCs/>
          <w:sz w:val="24"/>
          <w:szCs w:val="24"/>
        </w:rPr>
        <w:t>return letter from</w:t>
      </w:r>
      <w:r w:rsidR="000A6AA5">
        <w:rPr>
          <w:rFonts w:cs="Arial"/>
          <w:bCs/>
          <w:sz w:val="24"/>
          <w:szCs w:val="24"/>
        </w:rPr>
        <w:t xml:space="preserve"> the</w:t>
      </w:r>
      <w:r w:rsidR="00D1116C">
        <w:rPr>
          <w:rFonts w:cs="Arial"/>
          <w:bCs/>
          <w:sz w:val="24"/>
          <w:szCs w:val="24"/>
        </w:rPr>
        <w:t xml:space="preserve"> government about </w:t>
      </w:r>
      <w:r w:rsidR="000A6AA5">
        <w:rPr>
          <w:rFonts w:cs="Arial"/>
          <w:bCs/>
          <w:sz w:val="24"/>
          <w:szCs w:val="24"/>
        </w:rPr>
        <w:t xml:space="preserve">the </w:t>
      </w:r>
      <w:r w:rsidR="00D1116C">
        <w:rPr>
          <w:rFonts w:cs="Arial"/>
          <w:bCs/>
          <w:sz w:val="24"/>
          <w:szCs w:val="24"/>
        </w:rPr>
        <w:t>deal soon.</w:t>
      </w:r>
    </w:p>
    <w:p w14:paraId="4D434DED" w14:textId="49A57D97" w:rsidR="00F618BF" w:rsidRDefault="00F27608" w:rsidP="00D06F7A">
      <w:pPr>
        <w:ind w:left="363"/>
        <w:rPr>
          <w:rFonts w:cs="Arial"/>
          <w:bCs/>
          <w:sz w:val="24"/>
          <w:szCs w:val="24"/>
        </w:rPr>
      </w:pPr>
      <w:r w:rsidRPr="00B11728">
        <w:rPr>
          <w:rFonts w:cs="Arial"/>
          <w:bCs/>
          <w:sz w:val="24"/>
          <w:szCs w:val="24"/>
        </w:rPr>
        <w:t>78/22</w:t>
      </w:r>
      <w:r>
        <w:rPr>
          <w:rFonts w:cs="Arial"/>
          <w:b/>
          <w:sz w:val="24"/>
          <w:szCs w:val="24"/>
        </w:rPr>
        <w:tab/>
      </w:r>
      <w:proofErr w:type="spellStart"/>
      <w:r w:rsidR="00F618BF" w:rsidRPr="007D7DBB">
        <w:rPr>
          <w:rFonts w:cs="Arial"/>
          <w:b/>
          <w:sz w:val="24"/>
          <w:szCs w:val="24"/>
        </w:rPr>
        <w:t>Whatsapp</w:t>
      </w:r>
      <w:proofErr w:type="spellEnd"/>
      <w:r w:rsidR="00F618BF" w:rsidRPr="007D7DBB">
        <w:rPr>
          <w:rFonts w:cs="Arial"/>
          <w:b/>
          <w:sz w:val="24"/>
          <w:szCs w:val="24"/>
        </w:rPr>
        <w:t xml:space="preserve"> group</w:t>
      </w:r>
      <w:r w:rsidR="00F618BF">
        <w:rPr>
          <w:rFonts w:cs="Arial"/>
          <w:bCs/>
          <w:sz w:val="24"/>
          <w:szCs w:val="24"/>
        </w:rPr>
        <w:t xml:space="preserve"> </w:t>
      </w:r>
    </w:p>
    <w:p w14:paraId="1D51B68B" w14:textId="63F36B1C" w:rsidR="00B11728" w:rsidRPr="007D7DBB" w:rsidRDefault="007D7DBB" w:rsidP="007D7DBB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It was decided to not move forward with a council </w:t>
      </w:r>
      <w:proofErr w:type="spellStart"/>
      <w:r>
        <w:rPr>
          <w:rFonts w:cs="Arial"/>
          <w:bCs/>
          <w:sz w:val="24"/>
          <w:szCs w:val="24"/>
        </w:rPr>
        <w:t>Whatsapp</w:t>
      </w:r>
      <w:proofErr w:type="spellEnd"/>
      <w:r>
        <w:rPr>
          <w:rFonts w:cs="Arial"/>
          <w:bCs/>
          <w:sz w:val="24"/>
          <w:szCs w:val="24"/>
        </w:rPr>
        <w:t xml:space="preserve"> group as not all councillors have a smartphone available to them. </w:t>
      </w:r>
    </w:p>
    <w:p w14:paraId="31561136" w14:textId="7E7D05BA" w:rsidR="00101C93" w:rsidRPr="00582D46" w:rsidRDefault="00B11728" w:rsidP="00582D46">
      <w:pPr>
        <w:pStyle w:val="ListParagraph"/>
        <w:suppressAutoHyphens w:val="0"/>
        <w:spacing w:after="0" w:line="240" w:lineRule="auto"/>
        <w:ind w:left="363" w:right="-1414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79</w:t>
      </w:r>
      <w:r w:rsidR="007918FD" w:rsidRPr="007918FD">
        <w:rPr>
          <w:rFonts w:cs="Arial"/>
          <w:bCs/>
          <w:sz w:val="24"/>
          <w:szCs w:val="24"/>
        </w:rPr>
        <w:t>/22</w:t>
      </w:r>
      <w:r w:rsidR="007918FD" w:rsidRPr="007918FD">
        <w:rPr>
          <w:rFonts w:cs="Arial"/>
          <w:bCs/>
          <w:sz w:val="24"/>
          <w:szCs w:val="24"/>
        </w:rPr>
        <w:tab/>
      </w:r>
      <w:r w:rsidR="00C412FE" w:rsidRPr="00FD5A88">
        <w:rPr>
          <w:rFonts w:cs="Arial"/>
          <w:b/>
          <w:sz w:val="24"/>
          <w:szCs w:val="24"/>
          <w:u w:val="single"/>
        </w:rPr>
        <w:t>Reports from Representatives on Outside Bodies and Working Parties</w:t>
      </w:r>
    </w:p>
    <w:p w14:paraId="5D97BBAE" w14:textId="2107D828" w:rsidR="001B7CCB" w:rsidRPr="003D43FD" w:rsidRDefault="001B7CCB" w:rsidP="00A75D23">
      <w:pPr>
        <w:suppressAutoHyphens w:val="0"/>
        <w:spacing w:after="0" w:line="240" w:lineRule="auto"/>
        <w:ind w:left="363" w:right="-35"/>
        <w:rPr>
          <w:rFonts w:cstheme="minorHAnsi"/>
          <w:color w:val="FF0000"/>
          <w:sz w:val="24"/>
          <w:szCs w:val="24"/>
          <w:shd w:val="clear" w:color="auto" w:fill="FFFFFF"/>
        </w:rPr>
      </w:pPr>
    </w:p>
    <w:p w14:paraId="039783F4" w14:textId="5BC4C9C6" w:rsidR="0049230D" w:rsidRDefault="001B7CCB" w:rsidP="00337D85">
      <w:pPr>
        <w:suppressAutoHyphens w:val="0"/>
        <w:spacing w:after="0" w:line="240" w:lineRule="auto"/>
        <w:ind w:left="363" w:right="-35"/>
        <w:rPr>
          <w:rFonts w:cstheme="minorHAnsi"/>
          <w:sz w:val="24"/>
          <w:szCs w:val="24"/>
          <w:shd w:val="clear" w:color="auto" w:fill="FFFFFF"/>
        </w:rPr>
      </w:pPr>
      <w:r w:rsidRPr="0002338A">
        <w:rPr>
          <w:rFonts w:cstheme="minorHAnsi"/>
          <w:b/>
          <w:bCs/>
          <w:sz w:val="24"/>
          <w:szCs w:val="24"/>
          <w:shd w:val="clear" w:color="auto" w:fill="FFFFFF"/>
        </w:rPr>
        <w:t xml:space="preserve">Playing Field Committee: </w:t>
      </w:r>
      <w:r w:rsidR="00373E95" w:rsidRPr="00373E95">
        <w:rPr>
          <w:rFonts w:cstheme="minorHAnsi"/>
          <w:sz w:val="24"/>
          <w:szCs w:val="24"/>
          <w:shd w:val="clear" w:color="auto" w:fill="FFFFFF"/>
        </w:rPr>
        <w:t xml:space="preserve">Cllr </w:t>
      </w:r>
      <w:r w:rsidR="003643A4">
        <w:rPr>
          <w:rFonts w:cstheme="minorHAnsi"/>
          <w:sz w:val="24"/>
          <w:szCs w:val="24"/>
          <w:shd w:val="clear" w:color="auto" w:fill="FFFFFF"/>
        </w:rPr>
        <w:t xml:space="preserve">Ford reported that </w:t>
      </w:r>
      <w:r w:rsidR="00F618BF">
        <w:rPr>
          <w:rFonts w:cstheme="minorHAnsi"/>
          <w:sz w:val="24"/>
          <w:szCs w:val="24"/>
          <w:shd w:val="clear" w:color="auto" w:fill="FFFFFF"/>
        </w:rPr>
        <w:t xml:space="preserve">there is </w:t>
      </w:r>
      <w:r w:rsidR="00B11728">
        <w:rPr>
          <w:rFonts w:cstheme="minorHAnsi"/>
          <w:sz w:val="24"/>
          <w:szCs w:val="24"/>
          <w:shd w:val="clear" w:color="auto" w:fill="FFFFFF"/>
        </w:rPr>
        <w:t xml:space="preserve">currently </w:t>
      </w:r>
      <w:r w:rsidR="00F618BF">
        <w:rPr>
          <w:rFonts w:cstheme="minorHAnsi"/>
          <w:sz w:val="24"/>
          <w:szCs w:val="24"/>
          <w:shd w:val="clear" w:color="auto" w:fill="FFFFFF"/>
        </w:rPr>
        <w:t xml:space="preserve">no </w:t>
      </w:r>
      <w:r w:rsidR="00B11728">
        <w:rPr>
          <w:rFonts w:cstheme="minorHAnsi"/>
          <w:sz w:val="24"/>
          <w:szCs w:val="24"/>
          <w:shd w:val="clear" w:color="auto" w:fill="FFFFFF"/>
        </w:rPr>
        <w:t xml:space="preserve">further </w:t>
      </w:r>
      <w:r w:rsidR="00F618BF">
        <w:rPr>
          <w:rFonts w:cstheme="minorHAnsi"/>
          <w:sz w:val="24"/>
          <w:szCs w:val="24"/>
          <w:shd w:val="clear" w:color="auto" w:fill="FFFFFF"/>
        </w:rPr>
        <w:t xml:space="preserve">update </w:t>
      </w:r>
      <w:r w:rsidR="00B11728">
        <w:rPr>
          <w:rFonts w:cstheme="minorHAnsi"/>
          <w:sz w:val="24"/>
          <w:szCs w:val="24"/>
          <w:shd w:val="clear" w:color="auto" w:fill="FFFFFF"/>
        </w:rPr>
        <w:t>on phase 2</w:t>
      </w:r>
      <w:r w:rsidR="007D7DBB">
        <w:rPr>
          <w:rFonts w:cstheme="minorHAnsi"/>
          <w:sz w:val="24"/>
          <w:szCs w:val="24"/>
          <w:shd w:val="clear" w:color="auto" w:fill="FFFFFF"/>
        </w:rPr>
        <w:t>.</w:t>
      </w:r>
    </w:p>
    <w:p w14:paraId="76AE9164" w14:textId="722F11BC" w:rsidR="00514038" w:rsidRPr="00781AB1" w:rsidRDefault="00514038" w:rsidP="00EE23BC">
      <w:pPr>
        <w:suppressAutoHyphens w:val="0"/>
        <w:spacing w:after="0" w:line="240" w:lineRule="auto"/>
        <w:ind w:right="-35"/>
        <w:rPr>
          <w:rFonts w:cstheme="minorHAnsi"/>
          <w:sz w:val="24"/>
          <w:szCs w:val="24"/>
          <w:shd w:val="clear" w:color="auto" w:fill="FFFFFF"/>
        </w:rPr>
      </w:pPr>
    </w:p>
    <w:p w14:paraId="48DBF554" w14:textId="410D9597" w:rsidR="00427568" w:rsidRDefault="00B11728" w:rsidP="003643A4">
      <w:pPr>
        <w:suppressAutoHyphens w:val="0"/>
        <w:spacing w:after="0"/>
        <w:ind w:firstLine="363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80</w:t>
      </w:r>
      <w:r w:rsidR="007771E7">
        <w:rPr>
          <w:rFonts w:cs="Arial"/>
          <w:sz w:val="24"/>
          <w:szCs w:val="24"/>
        </w:rPr>
        <w:t>/22</w:t>
      </w:r>
      <w:r w:rsidR="00C50CB3" w:rsidRPr="00D966F5">
        <w:rPr>
          <w:rFonts w:cs="Arial"/>
          <w:sz w:val="24"/>
          <w:szCs w:val="24"/>
        </w:rPr>
        <w:tab/>
      </w:r>
      <w:r w:rsidR="00585BD2" w:rsidRPr="00F56AA5">
        <w:rPr>
          <w:rFonts w:cs="Arial"/>
          <w:b/>
          <w:sz w:val="24"/>
          <w:szCs w:val="24"/>
          <w:u w:val="single"/>
        </w:rPr>
        <w:t>Correspondence/Informatio</w:t>
      </w:r>
      <w:r w:rsidR="009F19BF" w:rsidRPr="00F56AA5">
        <w:rPr>
          <w:rFonts w:cs="Arial"/>
          <w:b/>
          <w:sz w:val="24"/>
          <w:szCs w:val="24"/>
          <w:u w:val="single"/>
        </w:rPr>
        <w:t>n</w:t>
      </w:r>
    </w:p>
    <w:p w14:paraId="1DC5DD5A" w14:textId="466A6853" w:rsidR="00B077C7" w:rsidRPr="000A6AA5" w:rsidRDefault="000A6AA5" w:rsidP="003643A4">
      <w:pPr>
        <w:suppressAutoHyphens w:val="0"/>
        <w:spacing w:after="0"/>
        <w:ind w:firstLine="363"/>
        <w:rPr>
          <w:rFonts w:cs="Arial"/>
          <w:bCs/>
          <w:sz w:val="24"/>
          <w:szCs w:val="24"/>
        </w:rPr>
      </w:pPr>
      <w:r w:rsidRPr="000A6AA5">
        <w:rPr>
          <w:rFonts w:cs="Arial"/>
          <w:bCs/>
          <w:sz w:val="24"/>
          <w:szCs w:val="24"/>
        </w:rPr>
        <w:t>The following correspondence was received:</w:t>
      </w:r>
    </w:p>
    <w:p w14:paraId="18BD1E15" w14:textId="144EFE6D" w:rsidR="00D64592" w:rsidRDefault="000A6AA5" w:rsidP="009760ED">
      <w:pPr>
        <w:pStyle w:val="ListParagraph"/>
        <w:numPr>
          <w:ilvl w:val="0"/>
          <w:numId w:val="27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Snow Ball </w:t>
      </w:r>
      <w:r w:rsidR="006F61E9">
        <w:rPr>
          <w:rFonts w:cs="Arial"/>
          <w:bCs/>
          <w:sz w:val="24"/>
          <w:szCs w:val="24"/>
        </w:rPr>
        <w:t>– a disability</w:t>
      </w:r>
      <w:r w:rsidR="00F618BF">
        <w:rPr>
          <w:rFonts w:cs="Arial"/>
          <w:bCs/>
          <w:sz w:val="24"/>
          <w:szCs w:val="24"/>
        </w:rPr>
        <w:t xml:space="preserve"> </w:t>
      </w:r>
      <w:r w:rsidR="006F61E9">
        <w:rPr>
          <w:rFonts w:cs="Arial"/>
          <w:bCs/>
          <w:sz w:val="24"/>
          <w:szCs w:val="24"/>
        </w:rPr>
        <w:t xml:space="preserve">accessibility </w:t>
      </w:r>
      <w:r w:rsidR="00F618BF">
        <w:rPr>
          <w:rFonts w:cs="Arial"/>
          <w:bCs/>
          <w:sz w:val="24"/>
          <w:szCs w:val="24"/>
        </w:rPr>
        <w:t>app</w:t>
      </w:r>
      <w:r w:rsidR="006F61E9">
        <w:rPr>
          <w:rFonts w:cs="Arial"/>
          <w:bCs/>
          <w:sz w:val="24"/>
          <w:szCs w:val="24"/>
        </w:rPr>
        <w:t xml:space="preserve"> requesting information on disabled facilities in the are</w:t>
      </w:r>
      <w:r w:rsidR="00F618BF">
        <w:rPr>
          <w:rFonts w:cs="Arial"/>
          <w:bCs/>
          <w:sz w:val="24"/>
          <w:szCs w:val="24"/>
        </w:rPr>
        <w:t xml:space="preserve"> – </w:t>
      </w:r>
      <w:r w:rsidR="006F61E9">
        <w:rPr>
          <w:rFonts w:cs="Arial"/>
          <w:bCs/>
          <w:sz w:val="24"/>
          <w:szCs w:val="24"/>
        </w:rPr>
        <w:t xml:space="preserve">it was agreed to put this on the next meeting </w:t>
      </w:r>
      <w:r w:rsidR="00F618BF">
        <w:rPr>
          <w:rFonts w:cs="Arial"/>
          <w:bCs/>
          <w:sz w:val="24"/>
          <w:szCs w:val="24"/>
        </w:rPr>
        <w:t>agenda</w:t>
      </w:r>
      <w:r w:rsidR="006F61E9">
        <w:rPr>
          <w:rFonts w:cs="Arial"/>
          <w:bCs/>
          <w:sz w:val="24"/>
          <w:szCs w:val="24"/>
        </w:rPr>
        <w:t>.</w:t>
      </w:r>
      <w:r w:rsidR="00F618BF">
        <w:rPr>
          <w:rFonts w:cs="Arial"/>
          <w:bCs/>
          <w:sz w:val="24"/>
          <w:szCs w:val="24"/>
        </w:rPr>
        <w:t xml:space="preserve"> </w:t>
      </w:r>
    </w:p>
    <w:p w14:paraId="2B6454D8" w14:textId="5CA85110" w:rsidR="002661E1" w:rsidRDefault="006F61E9" w:rsidP="009760ED">
      <w:pPr>
        <w:pStyle w:val="ListParagraph"/>
        <w:numPr>
          <w:ilvl w:val="0"/>
          <w:numId w:val="27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NottsALC offering a </w:t>
      </w:r>
      <w:r w:rsidR="002661E1">
        <w:rPr>
          <w:rFonts w:cs="Arial"/>
          <w:bCs/>
          <w:sz w:val="24"/>
          <w:szCs w:val="24"/>
        </w:rPr>
        <w:t xml:space="preserve">Planning nuts </w:t>
      </w:r>
      <w:r>
        <w:rPr>
          <w:rFonts w:cs="Arial"/>
          <w:bCs/>
          <w:sz w:val="24"/>
          <w:szCs w:val="24"/>
        </w:rPr>
        <w:t>and b</w:t>
      </w:r>
      <w:r w:rsidR="002661E1">
        <w:rPr>
          <w:rFonts w:cs="Arial"/>
          <w:bCs/>
          <w:sz w:val="24"/>
          <w:szCs w:val="24"/>
        </w:rPr>
        <w:t>olts</w:t>
      </w:r>
      <w:r>
        <w:rPr>
          <w:rFonts w:cs="Arial"/>
          <w:bCs/>
          <w:sz w:val="24"/>
          <w:szCs w:val="24"/>
        </w:rPr>
        <w:t xml:space="preserve"> training course on the 23</w:t>
      </w:r>
      <w:r w:rsidRPr="006F61E9">
        <w:rPr>
          <w:rFonts w:cs="Arial"/>
          <w:bCs/>
          <w:sz w:val="24"/>
          <w:szCs w:val="24"/>
          <w:vertAlign w:val="superscript"/>
        </w:rPr>
        <w:t>rd</w:t>
      </w:r>
      <w:r>
        <w:rPr>
          <w:rFonts w:cs="Arial"/>
          <w:bCs/>
          <w:sz w:val="24"/>
          <w:szCs w:val="24"/>
        </w:rPr>
        <w:t xml:space="preserve"> June</w:t>
      </w:r>
      <w:r w:rsidR="002661E1">
        <w:rPr>
          <w:rFonts w:cs="Arial"/>
          <w:bCs/>
          <w:sz w:val="24"/>
          <w:szCs w:val="24"/>
        </w:rPr>
        <w:t xml:space="preserve"> – </w:t>
      </w:r>
      <w:r>
        <w:rPr>
          <w:rFonts w:cs="Arial"/>
          <w:bCs/>
          <w:sz w:val="24"/>
          <w:szCs w:val="24"/>
        </w:rPr>
        <w:t>The Clerk will send this to Cllr Reay</w:t>
      </w:r>
      <w:r w:rsidR="002661E1">
        <w:rPr>
          <w:rFonts w:cs="Arial"/>
          <w:bCs/>
          <w:sz w:val="24"/>
          <w:szCs w:val="24"/>
        </w:rPr>
        <w:t xml:space="preserve"> </w:t>
      </w:r>
    </w:p>
    <w:p w14:paraId="19E92275" w14:textId="11C12D1A" w:rsidR="002661E1" w:rsidRDefault="002661E1" w:rsidP="009760ED">
      <w:pPr>
        <w:pStyle w:val="ListParagraph"/>
        <w:numPr>
          <w:ilvl w:val="0"/>
          <w:numId w:val="27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NCC</w:t>
      </w:r>
      <w:r w:rsidR="00F56AA5">
        <w:rPr>
          <w:rFonts w:cs="Arial"/>
          <w:bCs/>
          <w:sz w:val="24"/>
          <w:szCs w:val="24"/>
        </w:rPr>
        <w:t xml:space="preserve"> - Town and Parish Council Engagement session</w:t>
      </w:r>
      <w:r>
        <w:rPr>
          <w:rFonts w:cs="Arial"/>
          <w:bCs/>
          <w:sz w:val="24"/>
          <w:szCs w:val="24"/>
        </w:rPr>
        <w:t xml:space="preserve"> </w:t>
      </w:r>
      <w:r w:rsidR="00F56AA5">
        <w:rPr>
          <w:rFonts w:cs="Arial"/>
          <w:bCs/>
          <w:sz w:val="24"/>
          <w:szCs w:val="24"/>
        </w:rPr>
        <w:t xml:space="preserve">being held on the </w:t>
      </w:r>
      <w:r>
        <w:rPr>
          <w:rFonts w:cs="Arial"/>
          <w:bCs/>
          <w:sz w:val="24"/>
          <w:szCs w:val="24"/>
        </w:rPr>
        <w:t>26</w:t>
      </w:r>
      <w:r w:rsidRPr="002661E1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May</w:t>
      </w:r>
      <w:r w:rsidR="00F56AA5">
        <w:rPr>
          <w:rFonts w:cs="Arial"/>
          <w:bCs/>
          <w:sz w:val="24"/>
          <w:szCs w:val="24"/>
        </w:rPr>
        <w:t>.</w:t>
      </w:r>
    </w:p>
    <w:p w14:paraId="0F24FF3E" w14:textId="66302ABD" w:rsidR="00D64592" w:rsidRPr="00F56AA5" w:rsidRDefault="00F56AA5" w:rsidP="00D64592">
      <w:pPr>
        <w:pStyle w:val="ListParagraph"/>
        <w:numPr>
          <w:ilvl w:val="0"/>
          <w:numId w:val="27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NCC – offering the </w:t>
      </w:r>
      <w:r w:rsidR="002661E1">
        <w:rPr>
          <w:rFonts w:cs="Arial"/>
          <w:bCs/>
          <w:sz w:val="24"/>
          <w:szCs w:val="24"/>
        </w:rPr>
        <w:t xml:space="preserve">Community </w:t>
      </w:r>
      <w:proofErr w:type="spellStart"/>
      <w:r w:rsidR="002661E1">
        <w:rPr>
          <w:rFonts w:cs="Arial"/>
          <w:bCs/>
          <w:sz w:val="24"/>
          <w:szCs w:val="24"/>
        </w:rPr>
        <w:t>Lengthsman</w:t>
      </w:r>
      <w:proofErr w:type="spellEnd"/>
      <w:r w:rsidR="002661E1">
        <w:rPr>
          <w:rFonts w:cs="Arial"/>
          <w:bCs/>
          <w:sz w:val="24"/>
          <w:szCs w:val="24"/>
        </w:rPr>
        <w:t xml:space="preserve"> scheme</w:t>
      </w:r>
      <w:r>
        <w:rPr>
          <w:rFonts w:cs="Arial"/>
          <w:bCs/>
          <w:sz w:val="24"/>
          <w:szCs w:val="24"/>
        </w:rPr>
        <w:t xml:space="preserve"> – It was agreed not to take the County Council up on the offer at this time. </w:t>
      </w:r>
    </w:p>
    <w:p w14:paraId="6D76E760" w14:textId="77777777" w:rsidR="00427568" w:rsidRPr="007640AB" w:rsidRDefault="00427568" w:rsidP="007640AB">
      <w:pPr>
        <w:pStyle w:val="ListParagraph"/>
        <w:suppressAutoHyphens w:val="0"/>
        <w:spacing w:after="0"/>
        <w:ind w:left="1083"/>
        <w:rPr>
          <w:rFonts w:cs="Arial"/>
          <w:bCs/>
          <w:sz w:val="24"/>
          <w:szCs w:val="24"/>
        </w:rPr>
      </w:pPr>
    </w:p>
    <w:p w14:paraId="1DFFE966" w14:textId="093CC9F9" w:rsidR="00827AE1" w:rsidRDefault="00B11728" w:rsidP="00827AE1">
      <w:pPr>
        <w:suppressAutoHyphens w:val="0"/>
        <w:spacing w:after="0"/>
        <w:ind w:firstLine="363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81</w:t>
      </w:r>
      <w:r w:rsidR="007771E7">
        <w:rPr>
          <w:rFonts w:cs="Arial"/>
          <w:sz w:val="24"/>
          <w:szCs w:val="24"/>
        </w:rPr>
        <w:t>/22</w:t>
      </w:r>
      <w:r w:rsidR="00C50CB3" w:rsidRPr="003C3BB0">
        <w:rPr>
          <w:rFonts w:cs="Arial"/>
          <w:sz w:val="24"/>
          <w:szCs w:val="24"/>
        </w:rPr>
        <w:tab/>
      </w:r>
      <w:r w:rsidR="00A13171" w:rsidRPr="007D7DBB">
        <w:rPr>
          <w:rFonts w:cs="Arial"/>
          <w:b/>
          <w:sz w:val="24"/>
          <w:szCs w:val="24"/>
          <w:u w:val="single"/>
        </w:rPr>
        <w:t>Date</w:t>
      </w:r>
      <w:r w:rsidR="00591697" w:rsidRPr="007D7DBB">
        <w:rPr>
          <w:rFonts w:cs="Arial"/>
          <w:b/>
          <w:sz w:val="24"/>
          <w:szCs w:val="24"/>
          <w:u w:val="single"/>
        </w:rPr>
        <w:t>s</w:t>
      </w:r>
      <w:r w:rsidR="00A13171" w:rsidRPr="007D7DBB">
        <w:rPr>
          <w:rFonts w:cs="Arial"/>
          <w:b/>
          <w:sz w:val="24"/>
          <w:szCs w:val="24"/>
          <w:u w:val="single"/>
        </w:rPr>
        <w:t xml:space="preserve"> of Next Meeting</w:t>
      </w:r>
      <w:r w:rsidR="003F760D" w:rsidRPr="007D7DBB">
        <w:rPr>
          <w:rFonts w:cs="Arial"/>
          <w:b/>
          <w:sz w:val="24"/>
          <w:szCs w:val="24"/>
          <w:u w:val="single"/>
        </w:rPr>
        <w:t>s</w:t>
      </w:r>
    </w:p>
    <w:p w14:paraId="64F71FDF" w14:textId="778EA3F2" w:rsidR="003F760D" w:rsidRDefault="003F760D" w:rsidP="00827AE1">
      <w:pPr>
        <w:suppressAutoHyphens w:val="0"/>
        <w:spacing w:after="0"/>
        <w:ind w:firstLine="363"/>
        <w:rPr>
          <w:rFonts w:cs="Arial"/>
          <w:b/>
          <w:sz w:val="24"/>
          <w:szCs w:val="24"/>
          <w:u w:val="single"/>
        </w:rPr>
      </w:pPr>
    </w:p>
    <w:p w14:paraId="3634775F" w14:textId="14E7BE93" w:rsidR="003F760D" w:rsidRPr="003F760D" w:rsidRDefault="007D7DBB" w:rsidP="00E77406">
      <w:pPr>
        <w:suppressAutoHyphens w:val="0"/>
        <w:spacing w:after="0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It was </w:t>
      </w:r>
      <w:r w:rsidRPr="007D7DBB">
        <w:rPr>
          <w:rFonts w:cs="Arial"/>
          <w:b/>
          <w:sz w:val="24"/>
          <w:szCs w:val="24"/>
        </w:rPr>
        <w:t>RESOLVED</w:t>
      </w:r>
      <w:r>
        <w:rPr>
          <w:rFonts w:cs="Arial"/>
          <w:bCs/>
          <w:sz w:val="24"/>
          <w:szCs w:val="24"/>
        </w:rPr>
        <w:t xml:space="preserve"> to set the dates of the meetings for the 2022/23 year as the second Wednesday of every month except August and January. </w:t>
      </w:r>
    </w:p>
    <w:p w14:paraId="533A80DA" w14:textId="77777777" w:rsidR="00827AE1" w:rsidRDefault="00827AE1" w:rsidP="00827AE1">
      <w:pPr>
        <w:suppressAutoHyphens w:val="0"/>
        <w:spacing w:after="0"/>
        <w:ind w:firstLine="363"/>
        <w:rPr>
          <w:rFonts w:cs="Arial"/>
          <w:b/>
          <w:sz w:val="24"/>
          <w:szCs w:val="24"/>
          <w:u w:val="single"/>
        </w:rPr>
      </w:pPr>
    </w:p>
    <w:p w14:paraId="158DC4E8" w14:textId="2BDB6D50" w:rsidR="000C2F32" w:rsidRPr="00827AE1" w:rsidRDefault="000B15DF" w:rsidP="00E77406">
      <w:pPr>
        <w:suppressAutoHyphens w:val="0"/>
        <w:spacing w:after="0"/>
        <w:ind w:left="363"/>
        <w:rPr>
          <w:rFonts w:cs="Arial"/>
          <w:b/>
          <w:sz w:val="24"/>
          <w:szCs w:val="24"/>
          <w:u w:val="single"/>
        </w:rPr>
      </w:pPr>
      <w:r w:rsidRPr="00D26560">
        <w:rPr>
          <w:rFonts w:cs="Arial"/>
          <w:sz w:val="24"/>
          <w:szCs w:val="24"/>
        </w:rPr>
        <w:t>The next meeting will be</w:t>
      </w:r>
      <w:r w:rsidR="00791484">
        <w:rPr>
          <w:rFonts w:cs="Arial"/>
          <w:sz w:val="24"/>
          <w:szCs w:val="24"/>
        </w:rPr>
        <w:t xml:space="preserve"> </w:t>
      </w:r>
      <w:r w:rsidR="00591697">
        <w:rPr>
          <w:rFonts w:cs="Arial"/>
          <w:sz w:val="24"/>
          <w:szCs w:val="24"/>
        </w:rPr>
        <w:t>an Ordinary Meeting</w:t>
      </w:r>
      <w:r w:rsidR="00A64685">
        <w:rPr>
          <w:rFonts w:cs="Arial"/>
          <w:sz w:val="24"/>
          <w:szCs w:val="24"/>
        </w:rPr>
        <w:t xml:space="preserve"> </w:t>
      </w:r>
      <w:r w:rsidR="009C69BB" w:rsidRPr="00D26560">
        <w:rPr>
          <w:rFonts w:cs="Arial"/>
          <w:sz w:val="24"/>
          <w:szCs w:val="24"/>
        </w:rPr>
        <w:t>held on</w:t>
      </w:r>
      <w:r w:rsidR="007E1DAB">
        <w:rPr>
          <w:rFonts w:cs="Arial"/>
          <w:sz w:val="24"/>
          <w:szCs w:val="24"/>
        </w:rPr>
        <w:t xml:space="preserve"> Wednesday</w:t>
      </w:r>
      <w:r w:rsidR="00791484">
        <w:rPr>
          <w:rFonts w:cs="Arial"/>
          <w:sz w:val="24"/>
          <w:szCs w:val="24"/>
        </w:rPr>
        <w:t xml:space="preserve"> </w:t>
      </w:r>
      <w:r w:rsidR="003F760D">
        <w:rPr>
          <w:rFonts w:cs="Arial"/>
          <w:sz w:val="24"/>
          <w:szCs w:val="24"/>
        </w:rPr>
        <w:t>8</w:t>
      </w:r>
      <w:r w:rsidR="003F760D" w:rsidRPr="003F760D">
        <w:rPr>
          <w:rFonts w:cs="Arial"/>
          <w:sz w:val="24"/>
          <w:szCs w:val="24"/>
          <w:vertAlign w:val="superscript"/>
        </w:rPr>
        <w:t>th</w:t>
      </w:r>
      <w:r w:rsidR="003F760D">
        <w:rPr>
          <w:rFonts w:cs="Arial"/>
          <w:sz w:val="24"/>
          <w:szCs w:val="24"/>
        </w:rPr>
        <w:t xml:space="preserve"> June</w:t>
      </w:r>
      <w:r w:rsidR="00964368">
        <w:rPr>
          <w:rFonts w:cs="Arial"/>
          <w:sz w:val="24"/>
          <w:szCs w:val="24"/>
        </w:rPr>
        <w:t xml:space="preserve"> </w:t>
      </w:r>
      <w:r w:rsidR="009C69BB" w:rsidRPr="00D26560">
        <w:rPr>
          <w:rFonts w:cs="Arial"/>
          <w:sz w:val="24"/>
          <w:szCs w:val="24"/>
        </w:rPr>
        <w:t>20</w:t>
      </w:r>
      <w:r w:rsidR="000948BB">
        <w:rPr>
          <w:rFonts w:cs="Arial"/>
          <w:sz w:val="24"/>
          <w:szCs w:val="24"/>
        </w:rPr>
        <w:t>2</w:t>
      </w:r>
      <w:r w:rsidR="009B6611">
        <w:rPr>
          <w:rFonts w:cs="Arial"/>
          <w:sz w:val="24"/>
          <w:szCs w:val="24"/>
        </w:rPr>
        <w:t>2</w:t>
      </w:r>
      <w:r w:rsidR="009C69BB" w:rsidRPr="00D26560">
        <w:rPr>
          <w:rFonts w:cs="Arial"/>
          <w:sz w:val="24"/>
          <w:szCs w:val="24"/>
        </w:rPr>
        <w:t xml:space="preserve"> beginning at 7.30pm</w:t>
      </w:r>
      <w:r w:rsidR="002570ED">
        <w:rPr>
          <w:rFonts w:cs="Arial"/>
          <w:sz w:val="24"/>
          <w:szCs w:val="24"/>
        </w:rPr>
        <w:t xml:space="preserve"> </w:t>
      </w:r>
      <w:r w:rsidR="008B2F1E">
        <w:rPr>
          <w:rFonts w:cs="Arial"/>
          <w:sz w:val="24"/>
          <w:szCs w:val="24"/>
        </w:rPr>
        <w:t>in the Cator Hall</w:t>
      </w:r>
      <w:r w:rsidR="00A64685">
        <w:rPr>
          <w:rFonts w:cs="Arial"/>
          <w:sz w:val="24"/>
          <w:szCs w:val="24"/>
        </w:rPr>
        <w:t>.</w:t>
      </w:r>
      <w:r w:rsidR="00514038">
        <w:rPr>
          <w:rFonts w:cs="Arial"/>
          <w:sz w:val="24"/>
          <w:szCs w:val="24"/>
        </w:rPr>
        <w:t xml:space="preserve"> </w:t>
      </w:r>
    </w:p>
    <w:p w14:paraId="199ABD02" w14:textId="77777777" w:rsidR="00524BF4" w:rsidRPr="00FE6FE2" w:rsidRDefault="00524BF4" w:rsidP="00FE6FE2">
      <w:pPr>
        <w:suppressAutoHyphens w:val="0"/>
        <w:spacing w:after="0" w:line="240" w:lineRule="auto"/>
        <w:ind w:right="-1414"/>
        <w:rPr>
          <w:rFonts w:cs="Arial"/>
          <w:sz w:val="24"/>
          <w:szCs w:val="24"/>
        </w:rPr>
      </w:pPr>
    </w:p>
    <w:p w14:paraId="650F8F27" w14:textId="580DA50D" w:rsidR="00514038" w:rsidRPr="00080FD8" w:rsidRDefault="00524BF4" w:rsidP="00080FD8">
      <w:pPr>
        <w:jc w:val="center"/>
        <w:rPr>
          <w:rFonts w:cs="Arial"/>
          <w:sz w:val="24"/>
          <w:szCs w:val="24"/>
        </w:rPr>
      </w:pPr>
      <w:r w:rsidRPr="004D1E7C">
        <w:rPr>
          <w:rFonts w:cs="Arial"/>
          <w:sz w:val="24"/>
          <w:szCs w:val="24"/>
        </w:rPr>
        <w:t xml:space="preserve">The meeting closed </w:t>
      </w:r>
      <w:r>
        <w:rPr>
          <w:rFonts w:cs="Arial"/>
          <w:sz w:val="24"/>
          <w:szCs w:val="24"/>
        </w:rPr>
        <w:t>at</w:t>
      </w:r>
      <w:r w:rsidR="002661E1">
        <w:rPr>
          <w:rFonts w:cs="Arial"/>
          <w:sz w:val="24"/>
          <w:szCs w:val="24"/>
        </w:rPr>
        <w:t xml:space="preserve"> 9.10</w:t>
      </w:r>
      <w:r w:rsidR="0062314B">
        <w:rPr>
          <w:rFonts w:cs="Arial"/>
          <w:sz w:val="24"/>
          <w:szCs w:val="24"/>
        </w:rPr>
        <w:t>PM</w:t>
      </w:r>
    </w:p>
    <w:sectPr w:rsidR="00514038" w:rsidRPr="00080FD8" w:rsidSect="002677C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C338" w14:textId="77777777" w:rsidR="003F0D72" w:rsidRDefault="003F0D72" w:rsidP="004F7D20">
      <w:pPr>
        <w:spacing w:after="0" w:line="240" w:lineRule="auto"/>
      </w:pPr>
      <w:r>
        <w:separator/>
      </w:r>
    </w:p>
  </w:endnote>
  <w:endnote w:type="continuationSeparator" w:id="0">
    <w:p w14:paraId="47577AD4" w14:textId="77777777" w:rsidR="003F0D72" w:rsidRDefault="003F0D72" w:rsidP="004F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DBE4" w14:textId="77777777" w:rsidR="00112BB2" w:rsidRDefault="00112BB2">
    <w:pPr>
      <w:pStyle w:val="Footer"/>
      <w:pBdr>
        <w:top w:val="thinThickSmallGap" w:sz="24" w:space="1" w:color="622423"/>
      </w:pBdr>
      <w:rPr>
        <w:rFonts w:asciiTheme="majorHAnsi" w:hAnsiTheme="majorHAnsi"/>
      </w:rPr>
    </w:pPr>
    <w:r>
      <w:rPr>
        <w:rFonts w:asciiTheme="majorHAnsi" w:hAnsiTheme="majorHAnsi"/>
      </w:rPr>
      <w:t>Minutes of Eakring Parish Council Meeting</w:t>
    </w:r>
  </w:p>
  <w:p w14:paraId="18A7AFD8" w14:textId="2503DC05" w:rsidR="00112BB2" w:rsidRDefault="00791484">
    <w:pPr>
      <w:pStyle w:val="Footer"/>
      <w:pBdr>
        <w:top w:val="thinThickSmallGap" w:sz="24" w:space="1" w:color="622423"/>
      </w:pBdr>
      <w:rPr>
        <w:rFonts w:asciiTheme="majorHAnsi" w:hAnsiTheme="majorHAnsi"/>
      </w:rPr>
    </w:pPr>
    <w:r>
      <w:rPr>
        <w:rFonts w:asciiTheme="majorHAnsi" w:hAnsiTheme="majorHAnsi"/>
      </w:rPr>
      <w:t>1</w:t>
    </w:r>
    <w:r w:rsidR="00912CA1">
      <w:rPr>
        <w:rFonts w:asciiTheme="majorHAnsi" w:hAnsiTheme="majorHAnsi"/>
      </w:rPr>
      <w:t>1</w:t>
    </w:r>
    <w:r w:rsidR="00912CA1" w:rsidRPr="00912CA1">
      <w:rPr>
        <w:rFonts w:asciiTheme="majorHAnsi" w:hAnsiTheme="majorHAnsi"/>
        <w:vertAlign w:val="superscript"/>
      </w:rPr>
      <w:t>th</w:t>
    </w:r>
    <w:r w:rsidR="00912CA1">
      <w:rPr>
        <w:rFonts w:asciiTheme="majorHAnsi" w:hAnsiTheme="majorHAnsi"/>
      </w:rPr>
      <w:t xml:space="preserve"> May</w:t>
    </w:r>
    <w:r w:rsidR="00D93FD3">
      <w:rPr>
        <w:rFonts w:asciiTheme="majorHAnsi" w:hAnsiTheme="majorHAnsi"/>
      </w:rPr>
      <w:t xml:space="preserve"> </w:t>
    </w:r>
    <w:r w:rsidR="00112BB2">
      <w:rPr>
        <w:rFonts w:asciiTheme="majorHAnsi" w:hAnsiTheme="majorHAnsi"/>
      </w:rPr>
      <w:t>202</w:t>
    </w:r>
    <w:r w:rsidR="003A7437">
      <w:rPr>
        <w:rFonts w:asciiTheme="majorHAnsi" w:hAnsiTheme="majorHAnsi"/>
      </w:rPr>
      <w:t>2</w:t>
    </w:r>
  </w:p>
  <w:p w14:paraId="7411A82A" w14:textId="77777777" w:rsidR="00112BB2" w:rsidRDefault="00112BB2">
    <w:pPr>
      <w:pStyle w:val="Footer"/>
      <w:pBdr>
        <w:top w:val="thinThickSmallGap" w:sz="24" w:space="1" w:color="622423"/>
      </w:pBdr>
      <w:rPr>
        <w:rFonts w:asciiTheme="majorHAnsi" w:hAnsiTheme="majorHAnsi"/>
      </w:rPr>
    </w:pPr>
    <w:r>
      <w:rPr>
        <w:rFonts w:asciiTheme="majorHAnsi" w:hAnsiTheme="majorHAnsi"/>
      </w:rPr>
      <w:t>S L Bacon Parish Clerk and Responsible Finance Officer</w:t>
    </w:r>
    <w:r>
      <w:rPr>
        <w:rFonts w:asciiTheme="majorHAnsi" w:hAnsiTheme="majorHAnsi"/>
      </w:rPr>
      <w:tab/>
      <w:t xml:space="preserve">Page </w:t>
    </w:r>
    <w:r>
      <w:rPr>
        <w:rFonts w:asciiTheme="majorHAnsi" w:hAnsiTheme="majorHAnsi"/>
      </w:rP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  <w:p w14:paraId="646D4406" w14:textId="77777777" w:rsidR="00112BB2" w:rsidRDefault="0011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E2FA" w14:textId="77777777" w:rsidR="003F0D72" w:rsidRDefault="003F0D72" w:rsidP="004F7D20">
      <w:pPr>
        <w:spacing w:after="0" w:line="240" w:lineRule="auto"/>
      </w:pPr>
      <w:r>
        <w:separator/>
      </w:r>
    </w:p>
  </w:footnote>
  <w:footnote w:type="continuationSeparator" w:id="0">
    <w:p w14:paraId="0BECB36E" w14:textId="77777777" w:rsidR="003F0D72" w:rsidRDefault="003F0D72" w:rsidP="004F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DD91" w14:textId="0E1723ED" w:rsidR="008E12D3" w:rsidRDefault="003F0D72">
    <w:pPr>
      <w:pStyle w:val="Header"/>
    </w:pPr>
    <w:r>
      <w:rPr>
        <w:noProof/>
      </w:rPr>
      <w:pict w14:anchorId="4004AA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29.4pt;height:257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462C" w14:textId="3DA66246" w:rsidR="008E12D3" w:rsidRDefault="008E12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77A1" w14:textId="6597A5E6" w:rsidR="008E12D3" w:rsidRDefault="008E1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FC9"/>
    <w:multiLevelType w:val="hybridMultilevel"/>
    <w:tmpl w:val="05F24E08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0E9A5133"/>
    <w:multiLevelType w:val="hybridMultilevel"/>
    <w:tmpl w:val="9EF8289E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967997"/>
    <w:multiLevelType w:val="hybridMultilevel"/>
    <w:tmpl w:val="7D4C2EE6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A032DE4"/>
    <w:multiLevelType w:val="hybridMultilevel"/>
    <w:tmpl w:val="83D4BC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05EF0"/>
    <w:multiLevelType w:val="multilevel"/>
    <w:tmpl w:val="D486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A14FA2"/>
    <w:multiLevelType w:val="hybridMultilevel"/>
    <w:tmpl w:val="610ECF5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5244D1"/>
    <w:multiLevelType w:val="hybridMultilevel"/>
    <w:tmpl w:val="CD1E89D2"/>
    <w:lvl w:ilvl="0" w:tplc="D52CB86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134363"/>
    <w:multiLevelType w:val="hybridMultilevel"/>
    <w:tmpl w:val="CDDAB330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51E6C79"/>
    <w:multiLevelType w:val="hybridMultilevel"/>
    <w:tmpl w:val="396C44D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37F45975"/>
    <w:multiLevelType w:val="hybridMultilevel"/>
    <w:tmpl w:val="2B641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1FA9"/>
    <w:multiLevelType w:val="hybridMultilevel"/>
    <w:tmpl w:val="B1CEBBD6"/>
    <w:lvl w:ilvl="0" w:tplc="0809000F">
      <w:start w:val="1"/>
      <w:numFmt w:val="decimal"/>
      <w:lvlText w:val="%1."/>
      <w:lvlJc w:val="left"/>
      <w:pPr>
        <w:ind w:left="1083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 w15:restartNumberingAfterBreak="0">
    <w:nsid w:val="42FB5531"/>
    <w:multiLevelType w:val="multilevel"/>
    <w:tmpl w:val="191A5504"/>
    <w:lvl w:ilvl="0">
      <w:start w:val="1"/>
      <w:numFmt w:val="decimal"/>
      <w:lvlText w:val="%1"/>
      <w:lvlJc w:val="left"/>
      <w:pPr>
        <w:ind w:left="786" w:firstLine="425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2" w15:restartNumberingAfterBreak="0">
    <w:nsid w:val="43C47133"/>
    <w:multiLevelType w:val="hybridMultilevel"/>
    <w:tmpl w:val="05F24E08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 w15:restartNumberingAfterBreak="0">
    <w:nsid w:val="476A603E"/>
    <w:multiLevelType w:val="hybridMultilevel"/>
    <w:tmpl w:val="486236AA"/>
    <w:lvl w:ilvl="0" w:tplc="925EB0A2">
      <w:start w:val="1"/>
      <w:numFmt w:val="decimal"/>
      <w:lvlText w:val="%1)"/>
      <w:lvlJc w:val="left"/>
      <w:pPr>
        <w:ind w:left="108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4B6949A5"/>
    <w:multiLevelType w:val="multilevel"/>
    <w:tmpl w:val="F6C0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127572"/>
    <w:multiLevelType w:val="hybridMultilevel"/>
    <w:tmpl w:val="E9C85B30"/>
    <w:lvl w:ilvl="0" w:tplc="0809000F">
      <w:start w:val="1"/>
      <w:numFmt w:val="decimal"/>
      <w:lvlText w:val="%1."/>
      <w:lvlJc w:val="left"/>
      <w:pPr>
        <w:ind w:left="1083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4E624E6B"/>
    <w:multiLevelType w:val="hybridMultilevel"/>
    <w:tmpl w:val="4BCC2FA0"/>
    <w:lvl w:ilvl="0" w:tplc="75360B4C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9513B3"/>
    <w:multiLevelType w:val="hybridMultilevel"/>
    <w:tmpl w:val="5F3ACB7E"/>
    <w:lvl w:ilvl="0" w:tplc="C6F4324E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53C20428"/>
    <w:multiLevelType w:val="hybridMultilevel"/>
    <w:tmpl w:val="59F0D02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582A7FE7"/>
    <w:multiLevelType w:val="hybridMultilevel"/>
    <w:tmpl w:val="CD0E0F4A"/>
    <w:lvl w:ilvl="0" w:tplc="606C64D8">
      <w:start w:val="1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9560063"/>
    <w:multiLevelType w:val="hybridMultilevel"/>
    <w:tmpl w:val="06FAEF62"/>
    <w:lvl w:ilvl="0" w:tplc="08090011">
      <w:start w:val="1"/>
      <w:numFmt w:val="decimal"/>
      <w:lvlText w:val="%1)"/>
      <w:lvlJc w:val="left"/>
      <w:pPr>
        <w:ind w:left="1931" w:hanging="360"/>
      </w:pPr>
    </w:lvl>
    <w:lvl w:ilvl="1" w:tplc="08090019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5B17394F"/>
    <w:multiLevelType w:val="hybridMultilevel"/>
    <w:tmpl w:val="A2F40E26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5E9A060C"/>
    <w:multiLevelType w:val="hybridMultilevel"/>
    <w:tmpl w:val="5828714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6615B1"/>
    <w:multiLevelType w:val="hybridMultilevel"/>
    <w:tmpl w:val="C5BC5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E5AA8"/>
    <w:multiLevelType w:val="multilevel"/>
    <w:tmpl w:val="6DB41626"/>
    <w:lvl w:ilvl="0">
      <w:start w:val="1"/>
      <w:numFmt w:val="decimal"/>
      <w:lvlText w:val="(%1)"/>
      <w:lvlJc w:val="left"/>
      <w:pPr>
        <w:ind w:left="21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178" w:hanging="360"/>
      </w:pPr>
    </w:lvl>
    <w:lvl w:ilvl="2">
      <w:start w:val="1"/>
      <w:numFmt w:val="lowerRoman"/>
      <w:lvlText w:val="%3."/>
      <w:lvlJc w:val="right"/>
      <w:pPr>
        <w:ind w:left="4898" w:hanging="180"/>
      </w:pPr>
    </w:lvl>
    <w:lvl w:ilvl="3">
      <w:start w:val="1"/>
      <w:numFmt w:val="decimal"/>
      <w:lvlText w:val="%4."/>
      <w:lvlJc w:val="left"/>
      <w:pPr>
        <w:ind w:left="5618" w:hanging="360"/>
      </w:pPr>
    </w:lvl>
    <w:lvl w:ilvl="4">
      <w:start w:val="1"/>
      <w:numFmt w:val="lowerLetter"/>
      <w:lvlText w:val="%5."/>
      <w:lvlJc w:val="left"/>
      <w:pPr>
        <w:ind w:left="6338" w:hanging="360"/>
      </w:pPr>
    </w:lvl>
    <w:lvl w:ilvl="5">
      <w:start w:val="1"/>
      <w:numFmt w:val="lowerRoman"/>
      <w:lvlText w:val="%6."/>
      <w:lvlJc w:val="right"/>
      <w:pPr>
        <w:ind w:left="7058" w:hanging="180"/>
      </w:pPr>
    </w:lvl>
    <w:lvl w:ilvl="6">
      <w:start w:val="1"/>
      <w:numFmt w:val="decimal"/>
      <w:lvlText w:val="%7."/>
      <w:lvlJc w:val="left"/>
      <w:pPr>
        <w:ind w:left="7778" w:hanging="360"/>
      </w:pPr>
    </w:lvl>
    <w:lvl w:ilvl="7">
      <w:start w:val="1"/>
      <w:numFmt w:val="lowerLetter"/>
      <w:lvlText w:val="%8."/>
      <w:lvlJc w:val="left"/>
      <w:pPr>
        <w:ind w:left="8498" w:hanging="360"/>
      </w:pPr>
    </w:lvl>
    <w:lvl w:ilvl="8">
      <w:start w:val="1"/>
      <w:numFmt w:val="lowerRoman"/>
      <w:lvlText w:val="%9."/>
      <w:lvlJc w:val="right"/>
      <w:pPr>
        <w:ind w:left="9218" w:hanging="180"/>
      </w:pPr>
    </w:lvl>
  </w:abstractNum>
  <w:abstractNum w:abstractNumId="25" w15:restartNumberingAfterBreak="0">
    <w:nsid w:val="6C19411B"/>
    <w:multiLevelType w:val="hybridMultilevel"/>
    <w:tmpl w:val="48880E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C704D"/>
    <w:multiLevelType w:val="hybridMultilevel"/>
    <w:tmpl w:val="06123BCE"/>
    <w:lvl w:ilvl="0" w:tplc="08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7" w15:restartNumberingAfterBreak="0">
    <w:nsid w:val="6E5578AA"/>
    <w:multiLevelType w:val="hybridMultilevel"/>
    <w:tmpl w:val="E4DC68FA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F0445BA"/>
    <w:multiLevelType w:val="hybridMultilevel"/>
    <w:tmpl w:val="560472F0"/>
    <w:lvl w:ilvl="0" w:tplc="FFFFFFFF">
      <w:start w:val="1"/>
      <w:numFmt w:val="decimal"/>
      <w:lvlText w:val="%1."/>
      <w:lvlJc w:val="left"/>
      <w:pPr>
        <w:ind w:left="1432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9" w15:restartNumberingAfterBreak="0">
    <w:nsid w:val="7BA42580"/>
    <w:multiLevelType w:val="hybridMultilevel"/>
    <w:tmpl w:val="BB565A7A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C4470"/>
    <w:multiLevelType w:val="hybridMultilevel"/>
    <w:tmpl w:val="984887BA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 w15:restartNumberingAfterBreak="0">
    <w:nsid w:val="7EC52BDC"/>
    <w:multiLevelType w:val="hybridMultilevel"/>
    <w:tmpl w:val="B18CCAA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13510507">
    <w:abstractNumId w:val="24"/>
  </w:num>
  <w:num w:numId="2" w16cid:durableId="1298797676">
    <w:abstractNumId w:val="19"/>
  </w:num>
  <w:num w:numId="3" w16cid:durableId="117263412">
    <w:abstractNumId w:val="16"/>
  </w:num>
  <w:num w:numId="4" w16cid:durableId="1235116955">
    <w:abstractNumId w:val="18"/>
  </w:num>
  <w:num w:numId="5" w16cid:durableId="1373772450">
    <w:abstractNumId w:val="15"/>
  </w:num>
  <w:num w:numId="6" w16cid:durableId="841552445">
    <w:abstractNumId w:val="31"/>
  </w:num>
  <w:num w:numId="7" w16cid:durableId="1725249711">
    <w:abstractNumId w:val="27"/>
  </w:num>
  <w:num w:numId="8" w16cid:durableId="1408767813">
    <w:abstractNumId w:val="25"/>
  </w:num>
  <w:num w:numId="9" w16cid:durableId="1677461068">
    <w:abstractNumId w:val="1"/>
  </w:num>
  <w:num w:numId="10" w16cid:durableId="44257684">
    <w:abstractNumId w:val="7"/>
  </w:num>
  <w:num w:numId="11" w16cid:durableId="789712440">
    <w:abstractNumId w:val="3"/>
  </w:num>
  <w:num w:numId="12" w16cid:durableId="117727128">
    <w:abstractNumId w:val="13"/>
  </w:num>
  <w:num w:numId="13" w16cid:durableId="523832056">
    <w:abstractNumId w:val="23"/>
  </w:num>
  <w:num w:numId="14" w16cid:durableId="964196322">
    <w:abstractNumId w:val="11"/>
  </w:num>
  <w:num w:numId="15" w16cid:durableId="1616137606">
    <w:abstractNumId w:val="20"/>
  </w:num>
  <w:num w:numId="16" w16cid:durableId="946817629">
    <w:abstractNumId w:val="9"/>
  </w:num>
  <w:num w:numId="17" w16cid:durableId="1919516194">
    <w:abstractNumId w:val="4"/>
  </w:num>
  <w:num w:numId="18" w16cid:durableId="520247313">
    <w:abstractNumId w:val="6"/>
  </w:num>
  <w:num w:numId="19" w16cid:durableId="437412012">
    <w:abstractNumId w:val="2"/>
  </w:num>
  <w:num w:numId="20" w16cid:durableId="1119881553">
    <w:abstractNumId w:val="17"/>
  </w:num>
  <w:num w:numId="21" w16cid:durableId="1516729106">
    <w:abstractNumId w:val="21"/>
  </w:num>
  <w:num w:numId="22" w16cid:durableId="2036421309">
    <w:abstractNumId w:val="10"/>
  </w:num>
  <w:num w:numId="23" w16cid:durableId="2101095203">
    <w:abstractNumId w:val="22"/>
  </w:num>
  <w:num w:numId="24" w16cid:durableId="1244294619">
    <w:abstractNumId w:val="8"/>
  </w:num>
  <w:num w:numId="25" w16cid:durableId="37706520">
    <w:abstractNumId w:val="0"/>
  </w:num>
  <w:num w:numId="26" w16cid:durableId="240606261">
    <w:abstractNumId w:val="14"/>
  </w:num>
  <w:num w:numId="27" w16cid:durableId="1910339101">
    <w:abstractNumId w:val="12"/>
  </w:num>
  <w:num w:numId="28" w16cid:durableId="124084489">
    <w:abstractNumId w:val="28"/>
  </w:num>
  <w:num w:numId="29" w16cid:durableId="1891064163">
    <w:abstractNumId w:val="29"/>
  </w:num>
  <w:num w:numId="30" w16cid:durableId="850725754">
    <w:abstractNumId w:val="30"/>
  </w:num>
  <w:num w:numId="31" w16cid:durableId="1174413860">
    <w:abstractNumId w:val="26"/>
  </w:num>
  <w:num w:numId="32" w16cid:durableId="91995147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A12A4B6-9368-47FF-8B2F-81670C364654}"/>
    <w:docVar w:name="dgnword-eventsink" w:val="78901040"/>
  </w:docVars>
  <w:rsids>
    <w:rsidRoot w:val="004F7D20"/>
    <w:rsid w:val="00000698"/>
    <w:rsid w:val="0000090E"/>
    <w:rsid w:val="00000B39"/>
    <w:rsid w:val="00001E33"/>
    <w:rsid w:val="00006B61"/>
    <w:rsid w:val="00010758"/>
    <w:rsid w:val="0001141D"/>
    <w:rsid w:val="00012077"/>
    <w:rsid w:val="000144E9"/>
    <w:rsid w:val="00015321"/>
    <w:rsid w:val="00022E04"/>
    <w:rsid w:val="0002338A"/>
    <w:rsid w:val="000241FC"/>
    <w:rsid w:val="00027521"/>
    <w:rsid w:val="00033FED"/>
    <w:rsid w:val="000367B4"/>
    <w:rsid w:val="00043BD3"/>
    <w:rsid w:val="00043E34"/>
    <w:rsid w:val="00045FDC"/>
    <w:rsid w:val="00047172"/>
    <w:rsid w:val="000478E6"/>
    <w:rsid w:val="00047DDE"/>
    <w:rsid w:val="00050C56"/>
    <w:rsid w:val="0005202B"/>
    <w:rsid w:val="00052D98"/>
    <w:rsid w:val="00054304"/>
    <w:rsid w:val="00056123"/>
    <w:rsid w:val="0005695C"/>
    <w:rsid w:val="000610FA"/>
    <w:rsid w:val="00061E1F"/>
    <w:rsid w:val="0006250D"/>
    <w:rsid w:val="0006356A"/>
    <w:rsid w:val="00067FEF"/>
    <w:rsid w:val="00073AAA"/>
    <w:rsid w:val="00080FD8"/>
    <w:rsid w:val="00083076"/>
    <w:rsid w:val="000838D9"/>
    <w:rsid w:val="0008428D"/>
    <w:rsid w:val="00085307"/>
    <w:rsid w:val="00085E88"/>
    <w:rsid w:val="00092138"/>
    <w:rsid w:val="000934B2"/>
    <w:rsid w:val="00093DF5"/>
    <w:rsid w:val="000948BB"/>
    <w:rsid w:val="000950F9"/>
    <w:rsid w:val="000966B8"/>
    <w:rsid w:val="000A138D"/>
    <w:rsid w:val="000A1889"/>
    <w:rsid w:val="000A2C6E"/>
    <w:rsid w:val="000A37B5"/>
    <w:rsid w:val="000A44E3"/>
    <w:rsid w:val="000A47DE"/>
    <w:rsid w:val="000A59B6"/>
    <w:rsid w:val="000A6AA5"/>
    <w:rsid w:val="000A7EAB"/>
    <w:rsid w:val="000B15DF"/>
    <w:rsid w:val="000B49F7"/>
    <w:rsid w:val="000B4BD1"/>
    <w:rsid w:val="000C2F32"/>
    <w:rsid w:val="000C4030"/>
    <w:rsid w:val="000C57F8"/>
    <w:rsid w:val="000C71AE"/>
    <w:rsid w:val="000D38E3"/>
    <w:rsid w:val="000D39CB"/>
    <w:rsid w:val="000D3F7B"/>
    <w:rsid w:val="000D467A"/>
    <w:rsid w:val="000E166D"/>
    <w:rsid w:val="000E3C93"/>
    <w:rsid w:val="000E5052"/>
    <w:rsid w:val="000F382B"/>
    <w:rsid w:val="000F3D1E"/>
    <w:rsid w:val="000F4E90"/>
    <w:rsid w:val="000F5836"/>
    <w:rsid w:val="000F60E9"/>
    <w:rsid w:val="0010061D"/>
    <w:rsid w:val="00101C93"/>
    <w:rsid w:val="00103F33"/>
    <w:rsid w:val="00104428"/>
    <w:rsid w:val="001079C7"/>
    <w:rsid w:val="00110EC6"/>
    <w:rsid w:val="00112776"/>
    <w:rsid w:val="00112BB2"/>
    <w:rsid w:val="0011798F"/>
    <w:rsid w:val="00117EFB"/>
    <w:rsid w:val="00117F8A"/>
    <w:rsid w:val="00120069"/>
    <w:rsid w:val="00120346"/>
    <w:rsid w:val="0012035D"/>
    <w:rsid w:val="00121AA4"/>
    <w:rsid w:val="00122467"/>
    <w:rsid w:val="00123FE5"/>
    <w:rsid w:val="00125A90"/>
    <w:rsid w:val="00130D13"/>
    <w:rsid w:val="0013270B"/>
    <w:rsid w:val="001356A5"/>
    <w:rsid w:val="00135DD1"/>
    <w:rsid w:val="001406D2"/>
    <w:rsid w:val="00140E3F"/>
    <w:rsid w:val="00142ABE"/>
    <w:rsid w:val="00143F27"/>
    <w:rsid w:val="001450C4"/>
    <w:rsid w:val="00147471"/>
    <w:rsid w:val="00147CE8"/>
    <w:rsid w:val="00150C5E"/>
    <w:rsid w:val="001516A2"/>
    <w:rsid w:val="001532BD"/>
    <w:rsid w:val="001545A6"/>
    <w:rsid w:val="00154C24"/>
    <w:rsid w:val="00155644"/>
    <w:rsid w:val="001573C1"/>
    <w:rsid w:val="00157774"/>
    <w:rsid w:val="00160897"/>
    <w:rsid w:val="00160B0E"/>
    <w:rsid w:val="00164F7F"/>
    <w:rsid w:val="00167413"/>
    <w:rsid w:val="00170B78"/>
    <w:rsid w:val="00171172"/>
    <w:rsid w:val="0017170F"/>
    <w:rsid w:val="0017182E"/>
    <w:rsid w:val="00171F39"/>
    <w:rsid w:val="00172F61"/>
    <w:rsid w:val="00173794"/>
    <w:rsid w:val="0017486D"/>
    <w:rsid w:val="0017578F"/>
    <w:rsid w:val="001772E2"/>
    <w:rsid w:val="00177758"/>
    <w:rsid w:val="001825EA"/>
    <w:rsid w:val="00184E9F"/>
    <w:rsid w:val="001902F9"/>
    <w:rsid w:val="00191C10"/>
    <w:rsid w:val="00192425"/>
    <w:rsid w:val="00192B74"/>
    <w:rsid w:val="00195849"/>
    <w:rsid w:val="00196E44"/>
    <w:rsid w:val="001A1302"/>
    <w:rsid w:val="001A2952"/>
    <w:rsid w:val="001A3664"/>
    <w:rsid w:val="001A398C"/>
    <w:rsid w:val="001A3C7F"/>
    <w:rsid w:val="001A45CD"/>
    <w:rsid w:val="001A6255"/>
    <w:rsid w:val="001A671E"/>
    <w:rsid w:val="001A7960"/>
    <w:rsid w:val="001B4733"/>
    <w:rsid w:val="001B4CF3"/>
    <w:rsid w:val="001B716F"/>
    <w:rsid w:val="001B71D4"/>
    <w:rsid w:val="001B7699"/>
    <w:rsid w:val="001B78C6"/>
    <w:rsid w:val="001B7CCB"/>
    <w:rsid w:val="001C12E1"/>
    <w:rsid w:val="001C2EF5"/>
    <w:rsid w:val="001C3470"/>
    <w:rsid w:val="001C3EE7"/>
    <w:rsid w:val="001C49E0"/>
    <w:rsid w:val="001C5BD2"/>
    <w:rsid w:val="001C7813"/>
    <w:rsid w:val="001C7C95"/>
    <w:rsid w:val="001D0447"/>
    <w:rsid w:val="001D09D2"/>
    <w:rsid w:val="001D13B8"/>
    <w:rsid w:val="001D2CFF"/>
    <w:rsid w:val="001D2E9F"/>
    <w:rsid w:val="001D3840"/>
    <w:rsid w:val="001D4D38"/>
    <w:rsid w:val="001D5133"/>
    <w:rsid w:val="001E04E8"/>
    <w:rsid w:val="001E26C2"/>
    <w:rsid w:val="001E3F55"/>
    <w:rsid w:val="001E486A"/>
    <w:rsid w:val="001E7295"/>
    <w:rsid w:val="001F145A"/>
    <w:rsid w:val="001F2D46"/>
    <w:rsid w:val="001F3CF7"/>
    <w:rsid w:val="001F4C65"/>
    <w:rsid w:val="00202364"/>
    <w:rsid w:val="0020390F"/>
    <w:rsid w:val="00203D0B"/>
    <w:rsid w:val="002047DA"/>
    <w:rsid w:val="00205866"/>
    <w:rsid w:val="00205D18"/>
    <w:rsid w:val="002074D0"/>
    <w:rsid w:val="00207EF1"/>
    <w:rsid w:val="002123E5"/>
    <w:rsid w:val="00213012"/>
    <w:rsid w:val="002132EE"/>
    <w:rsid w:val="00215E19"/>
    <w:rsid w:val="00216D2B"/>
    <w:rsid w:val="002178CB"/>
    <w:rsid w:val="00222AD6"/>
    <w:rsid w:val="00223DE5"/>
    <w:rsid w:val="00225951"/>
    <w:rsid w:val="002309E2"/>
    <w:rsid w:val="00230F8C"/>
    <w:rsid w:val="00231724"/>
    <w:rsid w:val="00233649"/>
    <w:rsid w:val="00234A0C"/>
    <w:rsid w:val="002372CE"/>
    <w:rsid w:val="00241012"/>
    <w:rsid w:val="00242257"/>
    <w:rsid w:val="00243988"/>
    <w:rsid w:val="00243DAE"/>
    <w:rsid w:val="002457CA"/>
    <w:rsid w:val="00245A57"/>
    <w:rsid w:val="00245CD8"/>
    <w:rsid w:val="00245F7D"/>
    <w:rsid w:val="002461AD"/>
    <w:rsid w:val="0024677E"/>
    <w:rsid w:val="00247079"/>
    <w:rsid w:val="00250C4F"/>
    <w:rsid w:val="002511F3"/>
    <w:rsid w:val="00251383"/>
    <w:rsid w:val="002570ED"/>
    <w:rsid w:val="00257C83"/>
    <w:rsid w:val="002602AC"/>
    <w:rsid w:val="002602B7"/>
    <w:rsid w:val="00260ED5"/>
    <w:rsid w:val="002637DA"/>
    <w:rsid w:val="0026393C"/>
    <w:rsid w:val="00263EA5"/>
    <w:rsid w:val="002661E1"/>
    <w:rsid w:val="0026697B"/>
    <w:rsid w:val="002677CA"/>
    <w:rsid w:val="00270727"/>
    <w:rsid w:val="00270C06"/>
    <w:rsid w:val="002710A5"/>
    <w:rsid w:val="00272667"/>
    <w:rsid w:val="00274B7B"/>
    <w:rsid w:val="00274C67"/>
    <w:rsid w:val="0027634E"/>
    <w:rsid w:val="00281617"/>
    <w:rsid w:val="00283561"/>
    <w:rsid w:val="0028734A"/>
    <w:rsid w:val="002878AB"/>
    <w:rsid w:val="0029013A"/>
    <w:rsid w:val="00290F85"/>
    <w:rsid w:val="002918D2"/>
    <w:rsid w:val="00292F24"/>
    <w:rsid w:val="00297F5E"/>
    <w:rsid w:val="00297F9F"/>
    <w:rsid w:val="002A2BD2"/>
    <w:rsid w:val="002A5A95"/>
    <w:rsid w:val="002B02D7"/>
    <w:rsid w:val="002B66EE"/>
    <w:rsid w:val="002B721A"/>
    <w:rsid w:val="002C16B9"/>
    <w:rsid w:val="002C6608"/>
    <w:rsid w:val="002D1E87"/>
    <w:rsid w:val="002D3BA8"/>
    <w:rsid w:val="002D3E38"/>
    <w:rsid w:val="002D4336"/>
    <w:rsid w:val="002D4400"/>
    <w:rsid w:val="002E1A22"/>
    <w:rsid w:val="002E3A16"/>
    <w:rsid w:val="002E4DDC"/>
    <w:rsid w:val="002E5E4F"/>
    <w:rsid w:val="002F2F03"/>
    <w:rsid w:val="002F3DDA"/>
    <w:rsid w:val="002F7A2B"/>
    <w:rsid w:val="0030042A"/>
    <w:rsid w:val="00300D47"/>
    <w:rsid w:val="00301EB1"/>
    <w:rsid w:val="00303702"/>
    <w:rsid w:val="00303917"/>
    <w:rsid w:val="0030445C"/>
    <w:rsid w:val="00306E36"/>
    <w:rsid w:val="00310B7D"/>
    <w:rsid w:val="00311921"/>
    <w:rsid w:val="003130FC"/>
    <w:rsid w:val="00313178"/>
    <w:rsid w:val="0031527D"/>
    <w:rsid w:val="00320A8B"/>
    <w:rsid w:val="00322E8D"/>
    <w:rsid w:val="003232B3"/>
    <w:rsid w:val="00324102"/>
    <w:rsid w:val="0032450F"/>
    <w:rsid w:val="00324515"/>
    <w:rsid w:val="0032605C"/>
    <w:rsid w:val="00326972"/>
    <w:rsid w:val="00331F35"/>
    <w:rsid w:val="00333EF9"/>
    <w:rsid w:val="0033595E"/>
    <w:rsid w:val="0033633C"/>
    <w:rsid w:val="00337AE6"/>
    <w:rsid w:val="00337D85"/>
    <w:rsid w:val="0034109C"/>
    <w:rsid w:val="0034327B"/>
    <w:rsid w:val="00343FF7"/>
    <w:rsid w:val="003442B2"/>
    <w:rsid w:val="0034691D"/>
    <w:rsid w:val="00346B81"/>
    <w:rsid w:val="00353F10"/>
    <w:rsid w:val="00355CAC"/>
    <w:rsid w:val="00356714"/>
    <w:rsid w:val="00357B04"/>
    <w:rsid w:val="00361FB9"/>
    <w:rsid w:val="003624E5"/>
    <w:rsid w:val="00362A1A"/>
    <w:rsid w:val="00362E00"/>
    <w:rsid w:val="00363FBC"/>
    <w:rsid w:val="003643A4"/>
    <w:rsid w:val="00364C54"/>
    <w:rsid w:val="00365A3B"/>
    <w:rsid w:val="00365B02"/>
    <w:rsid w:val="00367498"/>
    <w:rsid w:val="003728BB"/>
    <w:rsid w:val="00373E95"/>
    <w:rsid w:val="00376B2E"/>
    <w:rsid w:val="003775B1"/>
    <w:rsid w:val="003827AB"/>
    <w:rsid w:val="00382D19"/>
    <w:rsid w:val="003837A2"/>
    <w:rsid w:val="00385BA2"/>
    <w:rsid w:val="00386EE9"/>
    <w:rsid w:val="00394B67"/>
    <w:rsid w:val="00395738"/>
    <w:rsid w:val="003A04E9"/>
    <w:rsid w:val="003A05A5"/>
    <w:rsid w:val="003A3034"/>
    <w:rsid w:val="003A5C59"/>
    <w:rsid w:val="003A7437"/>
    <w:rsid w:val="003A79B5"/>
    <w:rsid w:val="003B01A9"/>
    <w:rsid w:val="003B0933"/>
    <w:rsid w:val="003B2A42"/>
    <w:rsid w:val="003B392F"/>
    <w:rsid w:val="003B4BC5"/>
    <w:rsid w:val="003B6B7A"/>
    <w:rsid w:val="003C2758"/>
    <w:rsid w:val="003C3802"/>
    <w:rsid w:val="003C3BB0"/>
    <w:rsid w:val="003C56C3"/>
    <w:rsid w:val="003C7ECA"/>
    <w:rsid w:val="003D19C1"/>
    <w:rsid w:val="003D43FD"/>
    <w:rsid w:val="003D6B32"/>
    <w:rsid w:val="003E1DCF"/>
    <w:rsid w:val="003E370C"/>
    <w:rsid w:val="003E3C4C"/>
    <w:rsid w:val="003E4488"/>
    <w:rsid w:val="003E45CD"/>
    <w:rsid w:val="003E48FE"/>
    <w:rsid w:val="003E6B72"/>
    <w:rsid w:val="003E7B68"/>
    <w:rsid w:val="003F0019"/>
    <w:rsid w:val="003F0D72"/>
    <w:rsid w:val="003F287C"/>
    <w:rsid w:val="003F2BB6"/>
    <w:rsid w:val="003F485F"/>
    <w:rsid w:val="003F5C08"/>
    <w:rsid w:val="003F760D"/>
    <w:rsid w:val="003F7E2B"/>
    <w:rsid w:val="004001E2"/>
    <w:rsid w:val="0040134B"/>
    <w:rsid w:val="00406CF7"/>
    <w:rsid w:val="0040747A"/>
    <w:rsid w:val="0040751D"/>
    <w:rsid w:val="00411C6B"/>
    <w:rsid w:val="00412DE4"/>
    <w:rsid w:val="004138C9"/>
    <w:rsid w:val="00413BB3"/>
    <w:rsid w:val="004151BB"/>
    <w:rsid w:val="00415A98"/>
    <w:rsid w:val="00417F0F"/>
    <w:rsid w:val="0042513F"/>
    <w:rsid w:val="00425644"/>
    <w:rsid w:val="004258F7"/>
    <w:rsid w:val="00426353"/>
    <w:rsid w:val="00427568"/>
    <w:rsid w:val="004300B1"/>
    <w:rsid w:val="00435439"/>
    <w:rsid w:val="00436398"/>
    <w:rsid w:val="00441285"/>
    <w:rsid w:val="004416CD"/>
    <w:rsid w:val="00441957"/>
    <w:rsid w:val="0044727B"/>
    <w:rsid w:val="00451564"/>
    <w:rsid w:val="00453AC3"/>
    <w:rsid w:val="0045634A"/>
    <w:rsid w:val="00470038"/>
    <w:rsid w:val="00471B2B"/>
    <w:rsid w:val="00471FAB"/>
    <w:rsid w:val="00472FED"/>
    <w:rsid w:val="00474724"/>
    <w:rsid w:val="0047734C"/>
    <w:rsid w:val="00477B3C"/>
    <w:rsid w:val="00480908"/>
    <w:rsid w:val="004856AE"/>
    <w:rsid w:val="0048599F"/>
    <w:rsid w:val="00485E48"/>
    <w:rsid w:val="004863A0"/>
    <w:rsid w:val="004878E4"/>
    <w:rsid w:val="00490B94"/>
    <w:rsid w:val="0049172A"/>
    <w:rsid w:val="0049230D"/>
    <w:rsid w:val="00492E22"/>
    <w:rsid w:val="004952FF"/>
    <w:rsid w:val="00496D52"/>
    <w:rsid w:val="004A1015"/>
    <w:rsid w:val="004A11D3"/>
    <w:rsid w:val="004A12D6"/>
    <w:rsid w:val="004B0675"/>
    <w:rsid w:val="004B0DCE"/>
    <w:rsid w:val="004B2ECF"/>
    <w:rsid w:val="004B3671"/>
    <w:rsid w:val="004B3D59"/>
    <w:rsid w:val="004B438B"/>
    <w:rsid w:val="004B4C05"/>
    <w:rsid w:val="004B56D0"/>
    <w:rsid w:val="004B5EC6"/>
    <w:rsid w:val="004B6371"/>
    <w:rsid w:val="004B779F"/>
    <w:rsid w:val="004C3D72"/>
    <w:rsid w:val="004C5D4A"/>
    <w:rsid w:val="004C5EED"/>
    <w:rsid w:val="004C62A8"/>
    <w:rsid w:val="004D1DFB"/>
    <w:rsid w:val="004D1E7C"/>
    <w:rsid w:val="004D460F"/>
    <w:rsid w:val="004D73B8"/>
    <w:rsid w:val="004E0D1E"/>
    <w:rsid w:val="004E3DF1"/>
    <w:rsid w:val="004E4133"/>
    <w:rsid w:val="004E4CBA"/>
    <w:rsid w:val="004E7094"/>
    <w:rsid w:val="004E7154"/>
    <w:rsid w:val="004F160F"/>
    <w:rsid w:val="004F2D3D"/>
    <w:rsid w:val="004F52F2"/>
    <w:rsid w:val="004F6244"/>
    <w:rsid w:val="004F6408"/>
    <w:rsid w:val="004F7D20"/>
    <w:rsid w:val="00503219"/>
    <w:rsid w:val="00504131"/>
    <w:rsid w:val="0050465E"/>
    <w:rsid w:val="005073E3"/>
    <w:rsid w:val="005116A7"/>
    <w:rsid w:val="005122F8"/>
    <w:rsid w:val="00514038"/>
    <w:rsid w:val="00514411"/>
    <w:rsid w:val="00520CFD"/>
    <w:rsid w:val="00524BF4"/>
    <w:rsid w:val="005265AA"/>
    <w:rsid w:val="005268A0"/>
    <w:rsid w:val="00531F00"/>
    <w:rsid w:val="00533531"/>
    <w:rsid w:val="0053515E"/>
    <w:rsid w:val="005357FF"/>
    <w:rsid w:val="0053665D"/>
    <w:rsid w:val="00536D87"/>
    <w:rsid w:val="00540FA1"/>
    <w:rsid w:val="00543A28"/>
    <w:rsid w:val="00545C62"/>
    <w:rsid w:val="00546D5E"/>
    <w:rsid w:val="00553A69"/>
    <w:rsid w:val="005544DE"/>
    <w:rsid w:val="00554AAB"/>
    <w:rsid w:val="005567FC"/>
    <w:rsid w:val="0056197F"/>
    <w:rsid w:val="005631A9"/>
    <w:rsid w:val="00566525"/>
    <w:rsid w:val="00567653"/>
    <w:rsid w:val="00567674"/>
    <w:rsid w:val="00572148"/>
    <w:rsid w:val="0057798A"/>
    <w:rsid w:val="00581CC5"/>
    <w:rsid w:val="00582D46"/>
    <w:rsid w:val="00582FF8"/>
    <w:rsid w:val="00583303"/>
    <w:rsid w:val="00583714"/>
    <w:rsid w:val="00583EC8"/>
    <w:rsid w:val="00585164"/>
    <w:rsid w:val="00585BD2"/>
    <w:rsid w:val="00586979"/>
    <w:rsid w:val="00586B9D"/>
    <w:rsid w:val="00586D43"/>
    <w:rsid w:val="005878EC"/>
    <w:rsid w:val="00587C77"/>
    <w:rsid w:val="00587CEE"/>
    <w:rsid w:val="00590C46"/>
    <w:rsid w:val="00591697"/>
    <w:rsid w:val="00593446"/>
    <w:rsid w:val="0059594E"/>
    <w:rsid w:val="0059672C"/>
    <w:rsid w:val="005A0CB6"/>
    <w:rsid w:val="005A15EA"/>
    <w:rsid w:val="005A1FF9"/>
    <w:rsid w:val="005A209F"/>
    <w:rsid w:val="005A3D5B"/>
    <w:rsid w:val="005A4FB5"/>
    <w:rsid w:val="005A738B"/>
    <w:rsid w:val="005A7D8B"/>
    <w:rsid w:val="005B15C0"/>
    <w:rsid w:val="005B2419"/>
    <w:rsid w:val="005B7A9A"/>
    <w:rsid w:val="005B7CA2"/>
    <w:rsid w:val="005C130C"/>
    <w:rsid w:val="005C1A6A"/>
    <w:rsid w:val="005C2263"/>
    <w:rsid w:val="005C34DB"/>
    <w:rsid w:val="005D0B60"/>
    <w:rsid w:val="005D1A74"/>
    <w:rsid w:val="005D1BAB"/>
    <w:rsid w:val="005D2427"/>
    <w:rsid w:val="005D3C5E"/>
    <w:rsid w:val="005D3F54"/>
    <w:rsid w:val="005D4023"/>
    <w:rsid w:val="005D7DA7"/>
    <w:rsid w:val="005E156F"/>
    <w:rsid w:val="005E46D0"/>
    <w:rsid w:val="005E639D"/>
    <w:rsid w:val="005F37E7"/>
    <w:rsid w:val="005F769E"/>
    <w:rsid w:val="0060092E"/>
    <w:rsid w:val="00603166"/>
    <w:rsid w:val="00612CF3"/>
    <w:rsid w:val="006144C5"/>
    <w:rsid w:val="00614CB8"/>
    <w:rsid w:val="00615CEA"/>
    <w:rsid w:val="00616059"/>
    <w:rsid w:val="0062049E"/>
    <w:rsid w:val="006211C6"/>
    <w:rsid w:val="00622E7E"/>
    <w:rsid w:val="0062314B"/>
    <w:rsid w:val="006234D0"/>
    <w:rsid w:val="0062374D"/>
    <w:rsid w:val="00624A0C"/>
    <w:rsid w:val="00625467"/>
    <w:rsid w:val="00625C8C"/>
    <w:rsid w:val="00632532"/>
    <w:rsid w:val="006340FA"/>
    <w:rsid w:val="00634726"/>
    <w:rsid w:val="006348F3"/>
    <w:rsid w:val="00635E6D"/>
    <w:rsid w:val="00635E89"/>
    <w:rsid w:val="006404DD"/>
    <w:rsid w:val="00641A75"/>
    <w:rsid w:val="00643CF8"/>
    <w:rsid w:val="00647CE6"/>
    <w:rsid w:val="00652130"/>
    <w:rsid w:val="00653E29"/>
    <w:rsid w:val="00654DBF"/>
    <w:rsid w:val="00654EEC"/>
    <w:rsid w:val="006571CC"/>
    <w:rsid w:val="006574B7"/>
    <w:rsid w:val="00657622"/>
    <w:rsid w:val="006603A3"/>
    <w:rsid w:val="00660C54"/>
    <w:rsid w:val="00662763"/>
    <w:rsid w:val="006637CB"/>
    <w:rsid w:val="006643C9"/>
    <w:rsid w:val="00666724"/>
    <w:rsid w:val="006668B8"/>
    <w:rsid w:val="00671051"/>
    <w:rsid w:val="0067186D"/>
    <w:rsid w:val="006746AD"/>
    <w:rsid w:val="00676DFC"/>
    <w:rsid w:val="00681755"/>
    <w:rsid w:val="00683479"/>
    <w:rsid w:val="00685234"/>
    <w:rsid w:val="00685784"/>
    <w:rsid w:val="00687F65"/>
    <w:rsid w:val="006904EA"/>
    <w:rsid w:val="0069077C"/>
    <w:rsid w:val="00694C8A"/>
    <w:rsid w:val="00695983"/>
    <w:rsid w:val="00697E51"/>
    <w:rsid w:val="006A00EA"/>
    <w:rsid w:val="006A0CE8"/>
    <w:rsid w:val="006A2E95"/>
    <w:rsid w:val="006A55F4"/>
    <w:rsid w:val="006A69D2"/>
    <w:rsid w:val="006A7439"/>
    <w:rsid w:val="006B013B"/>
    <w:rsid w:val="006B169F"/>
    <w:rsid w:val="006B1D97"/>
    <w:rsid w:val="006B52C5"/>
    <w:rsid w:val="006B6DC3"/>
    <w:rsid w:val="006C25A7"/>
    <w:rsid w:val="006C587F"/>
    <w:rsid w:val="006C5CF6"/>
    <w:rsid w:val="006C62F8"/>
    <w:rsid w:val="006C7321"/>
    <w:rsid w:val="006D1369"/>
    <w:rsid w:val="006D67D8"/>
    <w:rsid w:val="006D69B1"/>
    <w:rsid w:val="006D7BF7"/>
    <w:rsid w:val="006D7F98"/>
    <w:rsid w:val="006E4511"/>
    <w:rsid w:val="006E6D8B"/>
    <w:rsid w:val="006F003E"/>
    <w:rsid w:val="006F0F24"/>
    <w:rsid w:val="006F1415"/>
    <w:rsid w:val="006F389A"/>
    <w:rsid w:val="006F59DB"/>
    <w:rsid w:val="006F5D1B"/>
    <w:rsid w:val="006F61E9"/>
    <w:rsid w:val="006F6AAB"/>
    <w:rsid w:val="006F722F"/>
    <w:rsid w:val="0070098C"/>
    <w:rsid w:val="00701845"/>
    <w:rsid w:val="00701C47"/>
    <w:rsid w:val="00703879"/>
    <w:rsid w:val="00703966"/>
    <w:rsid w:val="00705605"/>
    <w:rsid w:val="00706AEA"/>
    <w:rsid w:val="00707BB6"/>
    <w:rsid w:val="00707DC0"/>
    <w:rsid w:val="00710588"/>
    <w:rsid w:val="00710D40"/>
    <w:rsid w:val="0071131A"/>
    <w:rsid w:val="00711A49"/>
    <w:rsid w:val="00714211"/>
    <w:rsid w:val="00716DCF"/>
    <w:rsid w:val="00717A46"/>
    <w:rsid w:val="007240CA"/>
    <w:rsid w:val="00734C9B"/>
    <w:rsid w:val="00734DEE"/>
    <w:rsid w:val="00740680"/>
    <w:rsid w:val="00742727"/>
    <w:rsid w:val="00743812"/>
    <w:rsid w:val="00743E99"/>
    <w:rsid w:val="0074400F"/>
    <w:rsid w:val="00745A1A"/>
    <w:rsid w:val="007540BD"/>
    <w:rsid w:val="0075690D"/>
    <w:rsid w:val="00757715"/>
    <w:rsid w:val="00757EAF"/>
    <w:rsid w:val="00761286"/>
    <w:rsid w:val="007640AB"/>
    <w:rsid w:val="007663B0"/>
    <w:rsid w:val="00766978"/>
    <w:rsid w:val="00770575"/>
    <w:rsid w:val="0077371D"/>
    <w:rsid w:val="0077460C"/>
    <w:rsid w:val="007747AC"/>
    <w:rsid w:val="007771E7"/>
    <w:rsid w:val="00780ECD"/>
    <w:rsid w:val="00781AB1"/>
    <w:rsid w:val="00783209"/>
    <w:rsid w:val="00785F8E"/>
    <w:rsid w:val="00790038"/>
    <w:rsid w:val="00791484"/>
    <w:rsid w:val="007918FD"/>
    <w:rsid w:val="0079281D"/>
    <w:rsid w:val="00792FC2"/>
    <w:rsid w:val="007941A2"/>
    <w:rsid w:val="00794251"/>
    <w:rsid w:val="00794391"/>
    <w:rsid w:val="00794B9D"/>
    <w:rsid w:val="0079578F"/>
    <w:rsid w:val="00795E7F"/>
    <w:rsid w:val="00796A87"/>
    <w:rsid w:val="007A17D4"/>
    <w:rsid w:val="007A39C1"/>
    <w:rsid w:val="007A42D6"/>
    <w:rsid w:val="007A4990"/>
    <w:rsid w:val="007A7D38"/>
    <w:rsid w:val="007B309C"/>
    <w:rsid w:val="007B6A38"/>
    <w:rsid w:val="007B78C9"/>
    <w:rsid w:val="007C2195"/>
    <w:rsid w:val="007C2627"/>
    <w:rsid w:val="007C4931"/>
    <w:rsid w:val="007C5459"/>
    <w:rsid w:val="007C5907"/>
    <w:rsid w:val="007C6950"/>
    <w:rsid w:val="007C7C7A"/>
    <w:rsid w:val="007D1B92"/>
    <w:rsid w:val="007D48E5"/>
    <w:rsid w:val="007D5C41"/>
    <w:rsid w:val="007D5D7C"/>
    <w:rsid w:val="007D7DBB"/>
    <w:rsid w:val="007E0D91"/>
    <w:rsid w:val="007E1DAB"/>
    <w:rsid w:val="007E3ED7"/>
    <w:rsid w:val="007F29BF"/>
    <w:rsid w:val="007F3BAC"/>
    <w:rsid w:val="007F3FFE"/>
    <w:rsid w:val="007F47D4"/>
    <w:rsid w:val="007F58B8"/>
    <w:rsid w:val="007F5AB0"/>
    <w:rsid w:val="007F698A"/>
    <w:rsid w:val="008027FC"/>
    <w:rsid w:val="008030C7"/>
    <w:rsid w:val="008045D6"/>
    <w:rsid w:val="00804935"/>
    <w:rsid w:val="00804CDB"/>
    <w:rsid w:val="00805421"/>
    <w:rsid w:val="008064B6"/>
    <w:rsid w:val="0081011B"/>
    <w:rsid w:val="00810B99"/>
    <w:rsid w:val="0081163F"/>
    <w:rsid w:val="008123EA"/>
    <w:rsid w:val="00814863"/>
    <w:rsid w:val="0081564C"/>
    <w:rsid w:val="00815B96"/>
    <w:rsid w:val="008171FF"/>
    <w:rsid w:val="00821AF5"/>
    <w:rsid w:val="00827AE1"/>
    <w:rsid w:val="00830883"/>
    <w:rsid w:val="00831069"/>
    <w:rsid w:val="00831D2C"/>
    <w:rsid w:val="008329E1"/>
    <w:rsid w:val="00834B8F"/>
    <w:rsid w:val="008356B7"/>
    <w:rsid w:val="00840E3B"/>
    <w:rsid w:val="00845740"/>
    <w:rsid w:val="0085400C"/>
    <w:rsid w:val="00854D3F"/>
    <w:rsid w:val="00856374"/>
    <w:rsid w:val="008645CA"/>
    <w:rsid w:val="00865E1C"/>
    <w:rsid w:val="00866DB6"/>
    <w:rsid w:val="00873D50"/>
    <w:rsid w:val="00873FE4"/>
    <w:rsid w:val="00874556"/>
    <w:rsid w:val="00874704"/>
    <w:rsid w:val="00884C85"/>
    <w:rsid w:val="00885676"/>
    <w:rsid w:val="008871EF"/>
    <w:rsid w:val="00887F6A"/>
    <w:rsid w:val="00892A6D"/>
    <w:rsid w:val="008955E3"/>
    <w:rsid w:val="008956DC"/>
    <w:rsid w:val="00897025"/>
    <w:rsid w:val="008A355B"/>
    <w:rsid w:val="008A367A"/>
    <w:rsid w:val="008A385B"/>
    <w:rsid w:val="008A3DFC"/>
    <w:rsid w:val="008B0174"/>
    <w:rsid w:val="008B146D"/>
    <w:rsid w:val="008B2C42"/>
    <w:rsid w:val="008B2F1E"/>
    <w:rsid w:val="008B2F9B"/>
    <w:rsid w:val="008C0C23"/>
    <w:rsid w:val="008C32D0"/>
    <w:rsid w:val="008C3CD5"/>
    <w:rsid w:val="008C63E4"/>
    <w:rsid w:val="008C734C"/>
    <w:rsid w:val="008D0144"/>
    <w:rsid w:val="008D3EDD"/>
    <w:rsid w:val="008D4191"/>
    <w:rsid w:val="008D735A"/>
    <w:rsid w:val="008D7E04"/>
    <w:rsid w:val="008E0028"/>
    <w:rsid w:val="008E099C"/>
    <w:rsid w:val="008E12D3"/>
    <w:rsid w:val="008E353A"/>
    <w:rsid w:val="008E6C43"/>
    <w:rsid w:val="008E7612"/>
    <w:rsid w:val="008E7B07"/>
    <w:rsid w:val="008F059C"/>
    <w:rsid w:val="008F3004"/>
    <w:rsid w:val="008F6388"/>
    <w:rsid w:val="009002E5"/>
    <w:rsid w:val="00900A77"/>
    <w:rsid w:val="00906200"/>
    <w:rsid w:val="00906501"/>
    <w:rsid w:val="00910086"/>
    <w:rsid w:val="009102E6"/>
    <w:rsid w:val="0091182B"/>
    <w:rsid w:val="00912CA1"/>
    <w:rsid w:val="00913ED5"/>
    <w:rsid w:val="00917C78"/>
    <w:rsid w:val="009222EF"/>
    <w:rsid w:val="00922D53"/>
    <w:rsid w:val="009267EF"/>
    <w:rsid w:val="00936600"/>
    <w:rsid w:val="0093678F"/>
    <w:rsid w:val="00941B9E"/>
    <w:rsid w:val="00941FB1"/>
    <w:rsid w:val="00943615"/>
    <w:rsid w:val="00945350"/>
    <w:rsid w:val="00945A6C"/>
    <w:rsid w:val="00947246"/>
    <w:rsid w:val="00951339"/>
    <w:rsid w:val="00951508"/>
    <w:rsid w:val="00951830"/>
    <w:rsid w:val="00953FFE"/>
    <w:rsid w:val="00956F87"/>
    <w:rsid w:val="0096025C"/>
    <w:rsid w:val="00960787"/>
    <w:rsid w:val="0096180A"/>
    <w:rsid w:val="00961A78"/>
    <w:rsid w:val="00961E5E"/>
    <w:rsid w:val="00963862"/>
    <w:rsid w:val="00964368"/>
    <w:rsid w:val="00966B3C"/>
    <w:rsid w:val="00967E55"/>
    <w:rsid w:val="009719B8"/>
    <w:rsid w:val="0097765B"/>
    <w:rsid w:val="00980CA3"/>
    <w:rsid w:val="00982BF5"/>
    <w:rsid w:val="00983155"/>
    <w:rsid w:val="00983C45"/>
    <w:rsid w:val="0098610D"/>
    <w:rsid w:val="00992C22"/>
    <w:rsid w:val="00995CBC"/>
    <w:rsid w:val="00997D75"/>
    <w:rsid w:val="009A2040"/>
    <w:rsid w:val="009A3685"/>
    <w:rsid w:val="009A5462"/>
    <w:rsid w:val="009A577E"/>
    <w:rsid w:val="009A7CA7"/>
    <w:rsid w:val="009B0444"/>
    <w:rsid w:val="009B0936"/>
    <w:rsid w:val="009B49B0"/>
    <w:rsid w:val="009B6611"/>
    <w:rsid w:val="009C40DF"/>
    <w:rsid w:val="009C5567"/>
    <w:rsid w:val="009C69BB"/>
    <w:rsid w:val="009C7479"/>
    <w:rsid w:val="009D08BE"/>
    <w:rsid w:val="009D5780"/>
    <w:rsid w:val="009D7BC9"/>
    <w:rsid w:val="009E0CE5"/>
    <w:rsid w:val="009E5450"/>
    <w:rsid w:val="009E6B54"/>
    <w:rsid w:val="009F131F"/>
    <w:rsid w:val="009F1527"/>
    <w:rsid w:val="009F19BF"/>
    <w:rsid w:val="009F2523"/>
    <w:rsid w:val="009F5509"/>
    <w:rsid w:val="009F5CC0"/>
    <w:rsid w:val="009F6A29"/>
    <w:rsid w:val="00A01C70"/>
    <w:rsid w:val="00A02AB8"/>
    <w:rsid w:val="00A03022"/>
    <w:rsid w:val="00A033F0"/>
    <w:rsid w:val="00A048D6"/>
    <w:rsid w:val="00A054B6"/>
    <w:rsid w:val="00A0574B"/>
    <w:rsid w:val="00A06891"/>
    <w:rsid w:val="00A07395"/>
    <w:rsid w:val="00A0790A"/>
    <w:rsid w:val="00A07A4B"/>
    <w:rsid w:val="00A12B73"/>
    <w:rsid w:val="00A13171"/>
    <w:rsid w:val="00A1522F"/>
    <w:rsid w:val="00A16A5D"/>
    <w:rsid w:val="00A176A3"/>
    <w:rsid w:val="00A17D6A"/>
    <w:rsid w:val="00A210E4"/>
    <w:rsid w:val="00A21CDD"/>
    <w:rsid w:val="00A23B42"/>
    <w:rsid w:val="00A243FD"/>
    <w:rsid w:val="00A26857"/>
    <w:rsid w:val="00A27C18"/>
    <w:rsid w:val="00A30C02"/>
    <w:rsid w:val="00A325C8"/>
    <w:rsid w:val="00A3283B"/>
    <w:rsid w:val="00A33C1A"/>
    <w:rsid w:val="00A340EC"/>
    <w:rsid w:val="00A34734"/>
    <w:rsid w:val="00A36C1D"/>
    <w:rsid w:val="00A36C7F"/>
    <w:rsid w:val="00A374C2"/>
    <w:rsid w:val="00A40CAB"/>
    <w:rsid w:val="00A40E14"/>
    <w:rsid w:val="00A41828"/>
    <w:rsid w:val="00A41832"/>
    <w:rsid w:val="00A41B86"/>
    <w:rsid w:val="00A41C78"/>
    <w:rsid w:val="00A44C35"/>
    <w:rsid w:val="00A450D5"/>
    <w:rsid w:val="00A47062"/>
    <w:rsid w:val="00A51EB7"/>
    <w:rsid w:val="00A54838"/>
    <w:rsid w:val="00A54AAB"/>
    <w:rsid w:val="00A54F74"/>
    <w:rsid w:val="00A5707F"/>
    <w:rsid w:val="00A5721E"/>
    <w:rsid w:val="00A5756D"/>
    <w:rsid w:val="00A57CA8"/>
    <w:rsid w:val="00A605F1"/>
    <w:rsid w:val="00A63178"/>
    <w:rsid w:val="00A64685"/>
    <w:rsid w:val="00A66715"/>
    <w:rsid w:val="00A6702C"/>
    <w:rsid w:val="00A75D23"/>
    <w:rsid w:val="00A80615"/>
    <w:rsid w:val="00A83E94"/>
    <w:rsid w:val="00A85F0C"/>
    <w:rsid w:val="00A866CB"/>
    <w:rsid w:val="00A90307"/>
    <w:rsid w:val="00A918A8"/>
    <w:rsid w:val="00A920B2"/>
    <w:rsid w:val="00A92966"/>
    <w:rsid w:val="00A938A3"/>
    <w:rsid w:val="00A967BF"/>
    <w:rsid w:val="00A97F88"/>
    <w:rsid w:val="00AA0423"/>
    <w:rsid w:val="00AA06CF"/>
    <w:rsid w:val="00AA238E"/>
    <w:rsid w:val="00AA50AE"/>
    <w:rsid w:val="00AA75D4"/>
    <w:rsid w:val="00AA7A5E"/>
    <w:rsid w:val="00AB2385"/>
    <w:rsid w:val="00AB283E"/>
    <w:rsid w:val="00AB43F5"/>
    <w:rsid w:val="00AC0BC1"/>
    <w:rsid w:val="00AC31F0"/>
    <w:rsid w:val="00AC4031"/>
    <w:rsid w:val="00AC5075"/>
    <w:rsid w:val="00AC5A24"/>
    <w:rsid w:val="00AD08A7"/>
    <w:rsid w:val="00AD45BE"/>
    <w:rsid w:val="00AD597E"/>
    <w:rsid w:val="00AE1554"/>
    <w:rsid w:val="00AE159E"/>
    <w:rsid w:val="00AE4E03"/>
    <w:rsid w:val="00AE5BE2"/>
    <w:rsid w:val="00AE6843"/>
    <w:rsid w:val="00AF0172"/>
    <w:rsid w:val="00AF089F"/>
    <w:rsid w:val="00AF4D85"/>
    <w:rsid w:val="00AF53F7"/>
    <w:rsid w:val="00AF5426"/>
    <w:rsid w:val="00B00D2D"/>
    <w:rsid w:val="00B0682F"/>
    <w:rsid w:val="00B06B15"/>
    <w:rsid w:val="00B077C7"/>
    <w:rsid w:val="00B07E4B"/>
    <w:rsid w:val="00B10110"/>
    <w:rsid w:val="00B10C18"/>
    <w:rsid w:val="00B11581"/>
    <w:rsid w:val="00B11728"/>
    <w:rsid w:val="00B13C09"/>
    <w:rsid w:val="00B14D83"/>
    <w:rsid w:val="00B20E28"/>
    <w:rsid w:val="00B22875"/>
    <w:rsid w:val="00B2438C"/>
    <w:rsid w:val="00B2469F"/>
    <w:rsid w:val="00B26D56"/>
    <w:rsid w:val="00B304C7"/>
    <w:rsid w:val="00B32C73"/>
    <w:rsid w:val="00B32D1D"/>
    <w:rsid w:val="00B343C9"/>
    <w:rsid w:val="00B36473"/>
    <w:rsid w:val="00B407F5"/>
    <w:rsid w:val="00B44929"/>
    <w:rsid w:val="00B501BD"/>
    <w:rsid w:val="00B51C11"/>
    <w:rsid w:val="00B604CA"/>
    <w:rsid w:val="00B606AF"/>
    <w:rsid w:val="00B616ED"/>
    <w:rsid w:val="00B626C4"/>
    <w:rsid w:val="00B6494C"/>
    <w:rsid w:val="00B65295"/>
    <w:rsid w:val="00B66455"/>
    <w:rsid w:val="00B66CBA"/>
    <w:rsid w:val="00B67A2A"/>
    <w:rsid w:val="00B728BB"/>
    <w:rsid w:val="00B7439E"/>
    <w:rsid w:val="00B7446A"/>
    <w:rsid w:val="00B769C1"/>
    <w:rsid w:val="00B83D38"/>
    <w:rsid w:val="00B84077"/>
    <w:rsid w:val="00B8518E"/>
    <w:rsid w:val="00B85580"/>
    <w:rsid w:val="00B864D3"/>
    <w:rsid w:val="00B86AF5"/>
    <w:rsid w:val="00B90904"/>
    <w:rsid w:val="00B90961"/>
    <w:rsid w:val="00B940F9"/>
    <w:rsid w:val="00B9508A"/>
    <w:rsid w:val="00BA1D22"/>
    <w:rsid w:val="00BA3F44"/>
    <w:rsid w:val="00BA5096"/>
    <w:rsid w:val="00BA5FAB"/>
    <w:rsid w:val="00BA6661"/>
    <w:rsid w:val="00BB1626"/>
    <w:rsid w:val="00BB2620"/>
    <w:rsid w:val="00BB2783"/>
    <w:rsid w:val="00BB318C"/>
    <w:rsid w:val="00BB3756"/>
    <w:rsid w:val="00BB56E5"/>
    <w:rsid w:val="00BB590A"/>
    <w:rsid w:val="00BB6ED5"/>
    <w:rsid w:val="00BB7D5A"/>
    <w:rsid w:val="00BC0452"/>
    <w:rsid w:val="00BC10FC"/>
    <w:rsid w:val="00BC1843"/>
    <w:rsid w:val="00BC1C9E"/>
    <w:rsid w:val="00BC25EA"/>
    <w:rsid w:val="00BC4DC4"/>
    <w:rsid w:val="00BC591F"/>
    <w:rsid w:val="00BC6932"/>
    <w:rsid w:val="00BD065A"/>
    <w:rsid w:val="00BD10CC"/>
    <w:rsid w:val="00BD320A"/>
    <w:rsid w:val="00BE1F1D"/>
    <w:rsid w:val="00BE5028"/>
    <w:rsid w:val="00BF1D2E"/>
    <w:rsid w:val="00BF30EF"/>
    <w:rsid w:val="00BF361C"/>
    <w:rsid w:val="00BF4607"/>
    <w:rsid w:val="00BF7C94"/>
    <w:rsid w:val="00C00A14"/>
    <w:rsid w:val="00C00C76"/>
    <w:rsid w:val="00C05065"/>
    <w:rsid w:val="00C06506"/>
    <w:rsid w:val="00C1133E"/>
    <w:rsid w:val="00C132A6"/>
    <w:rsid w:val="00C133B1"/>
    <w:rsid w:val="00C173B5"/>
    <w:rsid w:val="00C2254C"/>
    <w:rsid w:val="00C231D6"/>
    <w:rsid w:val="00C2328E"/>
    <w:rsid w:val="00C24F1F"/>
    <w:rsid w:val="00C253EE"/>
    <w:rsid w:val="00C270B9"/>
    <w:rsid w:val="00C31855"/>
    <w:rsid w:val="00C34304"/>
    <w:rsid w:val="00C34669"/>
    <w:rsid w:val="00C40D96"/>
    <w:rsid w:val="00C412FE"/>
    <w:rsid w:val="00C4698A"/>
    <w:rsid w:val="00C47B20"/>
    <w:rsid w:val="00C50C6B"/>
    <w:rsid w:val="00C50CB3"/>
    <w:rsid w:val="00C52FE1"/>
    <w:rsid w:val="00C53525"/>
    <w:rsid w:val="00C5554A"/>
    <w:rsid w:val="00C55C4D"/>
    <w:rsid w:val="00C57247"/>
    <w:rsid w:val="00C60447"/>
    <w:rsid w:val="00C61DB7"/>
    <w:rsid w:val="00C62346"/>
    <w:rsid w:val="00C6243C"/>
    <w:rsid w:val="00C652A4"/>
    <w:rsid w:val="00C722C4"/>
    <w:rsid w:val="00C74863"/>
    <w:rsid w:val="00C77223"/>
    <w:rsid w:val="00C80873"/>
    <w:rsid w:val="00C827A2"/>
    <w:rsid w:val="00C83760"/>
    <w:rsid w:val="00C837F7"/>
    <w:rsid w:val="00C8383B"/>
    <w:rsid w:val="00C87F16"/>
    <w:rsid w:val="00C90C01"/>
    <w:rsid w:val="00C93552"/>
    <w:rsid w:val="00C94C0A"/>
    <w:rsid w:val="00C94FCE"/>
    <w:rsid w:val="00C9623D"/>
    <w:rsid w:val="00CA0191"/>
    <w:rsid w:val="00CA2819"/>
    <w:rsid w:val="00CA2B50"/>
    <w:rsid w:val="00CA2BD3"/>
    <w:rsid w:val="00CA44EA"/>
    <w:rsid w:val="00CA4D6E"/>
    <w:rsid w:val="00CA4E53"/>
    <w:rsid w:val="00CA71AB"/>
    <w:rsid w:val="00CB079D"/>
    <w:rsid w:val="00CB10FE"/>
    <w:rsid w:val="00CB1279"/>
    <w:rsid w:val="00CB2AF3"/>
    <w:rsid w:val="00CB2F5C"/>
    <w:rsid w:val="00CB4E6F"/>
    <w:rsid w:val="00CB688E"/>
    <w:rsid w:val="00CC2D7A"/>
    <w:rsid w:val="00CC34A6"/>
    <w:rsid w:val="00CC45D8"/>
    <w:rsid w:val="00CD0A6F"/>
    <w:rsid w:val="00CD47D0"/>
    <w:rsid w:val="00CD61D6"/>
    <w:rsid w:val="00CE1896"/>
    <w:rsid w:val="00CE2273"/>
    <w:rsid w:val="00CE6C38"/>
    <w:rsid w:val="00CF1364"/>
    <w:rsid w:val="00CF20E9"/>
    <w:rsid w:val="00CF22A3"/>
    <w:rsid w:val="00CF49EB"/>
    <w:rsid w:val="00CF5FD4"/>
    <w:rsid w:val="00CF69EF"/>
    <w:rsid w:val="00D00516"/>
    <w:rsid w:val="00D005D3"/>
    <w:rsid w:val="00D00991"/>
    <w:rsid w:val="00D0368A"/>
    <w:rsid w:val="00D04813"/>
    <w:rsid w:val="00D04FC2"/>
    <w:rsid w:val="00D0511E"/>
    <w:rsid w:val="00D06F7A"/>
    <w:rsid w:val="00D07400"/>
    <w:rsid w:val="00D1116C"/>
    <w:rsid w:val="00D1427C"/>
    <w:rsid w:val="00D219B5"/>
    <w:rsid w:val="00D22C40"/>
    <w:rsid w:val="00D26560"/>
    <w:rsid w:val="00D26D7F"/>
    <w:rsid w:val="00D30C3A"/>
    <w:rsid w:val="00D3113F"/>
    <w:rsid w:val="00D32308"/>
    <w:rsid w:val="00D33227"/>
    <w:rsid w:val="00D3583D"/>
    <w:rsid w:val="00D4223F"/>
    <w:rsid w:val="00D42A15"/>
    <w:rsid w:val="00D454BD"/>
    <w:rsid w:val="00D503A1"/>
    <w:rsid w:val="00D51279"/>
    <w:rsid w:val="00D521CF"/>
    <w:rsid w:val="00D53232"/>
    <w:rsid w:val="00D541DF"/>
    <w:rsid w:val="00D55E54"/>
    <w:rsid w:val="00D56173"/>
    <w:rsid w:val="00D64040"/>
    <w:rsid w:val="00D64592"/>
    <w:rsid w:val="00D65D63"/>
    <w:rsid w:val="00D664D3"/>
    <w:rsid w:val="00D715C6"/>
    <w:rsid w:val="00D76012"/>
    <w:rsid w:val="00D8181B"/>
    <w:rsid w:val="00D82F8E"/>
    <w:rsid w:val="00D9008E"/>
    <w:rsid w:val="00D90A3D"/>
    <w:rsid w:val="00D9165C"/>
    <w:rsid w:val="00D91F13"/>
    <w:rsid w:val="00D93FD3"/>
    <w:rsid w:val="00D95ABA"/>
    <w:rsid w:val="00D966F5"/>
    <w:rsid w:val="00D971DE"/>
    <w:rsid w:val="00DA0B3C"/>
    <w:rsid w:val="00DA30FC"/>
    <w:rsid w:val="00DA4CAF"/>
    <w:rsid w:val="00DA4CC8"/>
    <w:rsid w:val="00DA663D"/>
    <w:rsid w:val="00DA70ED"/>
    <w:rsid w:val="00DA796F"/>
    <w:rsid w:val="00DA7BC2"/>
    <w:rsid w:val="00DB1A4B"/>
    <w:rsid w:val="00DB4FEB"/>
    <w:rsid w:val="00DB54F7"/>
    <w:rsid w:val="00DC0E7F"/>
    <w:rsid w:val="00DC22DA"/>
    <w:rsid w:val="00DC39D1"/>
    <w:rsid w:val="00DC56B9"/>
    <w:rsid w:val="00DC58E4"/>
    <w:rsid w:val="00DC5F1C"/>
    <w:rsid w:val="00DC765D"/>
    <w:rsid w:val="00DD1E6E"/>
    <w:rsid w:val="00DD4E15"/>
    <w:rsid w:val="00DD7ACE"/>
    <w:rsid w:val="00DE1120"/>
    <w:rsid w:val="00DE2E5A"/>
    <w:rsid w:val="00DE3E4D"/>
    <w:rsid w:val="00DE5ED2"/>
    <w:rsid w:val="00DE7EE1"/>
    <w:rsid w:val="00DF3B8E"/>
    <w:rsid w:val="00DF3EBB"/>
    <w:rsid w:val="00DF52B5"/>
    <w:rsid w:val="00DF58AF"/>
    <w:rsid w:val="00DF5A56"/>
    <w:rsid w:val="00E0045E"/>
    <w:rsid w:val="00E01680"/>
    <w:rsid w:val="00E0194C"/>
    <w:rsid w:val="00E06983"/>
    <w:rsid w:val="00E07886"/>
    <w:rsid w:val="00E07FF2"/>
    <w:rsid w:val="00E13C58"/>
    <w:rsid w:val="00E14497"/>
    <w:rsid w:val="00E14ABE"/>
    <w:rsid w:val="00E15491"/>
    <w:rsid w:val="00E20BD4"/>
    <w:rsid w:val="00E22815"/>
    <w:rsid w:val="00E23CB0"/>
    <w:rsid w:val="00E244EA"/>
    <w:rsid w:val="00E24ED6"/>
    <w:rsid w:val="00E25125"/>
    <w:rsid w:val="00E27250"/>
    <w:rsid w:val="00E275A5"/>
    <w:rsid w:val="00E27953"/>
    <w:rsid w:val="00E3450B"/>
    <w:rsid w:val="00E37014"/>
    <w:rsid w:val="00E409FF"/>
    <w:rsid w:val="00E4124D"/>
    <w:rsid w:val="00E44BF7"/>
    <w:rsid w:val="00E45455"/>
    <w:rsid w:val="00E456A0"/>
    <w:rsid w:val="00E4595A"/>
    <w:rsid w:val="00E46762"/>
    <w:rsid w:val="00E467ED"/>
    <w:rsid w:val="00E47319"/>
    <w:rsid w:val="00E52397"/>
    <w:rsid w:val="00E54993"/>
    <w:rsid w:val="00E54FDC"/>
    <w:rsid w:val="00E5578D"/>
    <w:rsid w:val="00E56672"/>
    <w:rsid w:val="00E57650"/>
    <w:rsid w:val="00E60ADF"/>
    <w:rsid w:val="00E62844"/>
    <w:rsid w:val="00E64CB2"/>
    <w:rsid w:val="00E702C8"/>
    <w:rsid w:val="00E72C43"/>
    <w:rsid w:val="00E77406"/>
    <w:rsid w:val="00E77445"/>
    <w:rsid w:val="00E77C0D"/>
    <w:rsid w:val="00E77D18"/>
    <w:rsid w:val="00E81836"/>
    <w:rsid w:val="00E8633C"/>
    <w:rsid w:val="00E86BE7"/>
    <w:rsid w:val="00E91236"/>
    <w:rsid w:val="00E91573"/>
    <w:rsid w:val="00E94DA1"/>
    <w:rsid w:val="00E95935"/>
    <w:rsid w:val="00E97A5E"/>
    <w:rsid w:val="00EA0556"/>
    <w:rsid w:val="00EA0615"/>
    <w:rsid w:val="00EA3D9E"/>
    <w:rsid w:val="00EA59ED"/>
    <w:rsid w:val="00EA67F7"/>
    <w:rsid w:val="00EA6D76"/>
    <w:rsid w:val="00EA742B"/>
    <w:rsid w:val="00EA7434"/>
    <w:rsid w:val="00EB584C"/>
    <w:rsid w:val="00EC2907"/>
    <w:rsid w:val="00EC2E05"/>
    <w:rsid w:val="00EC2F92"/>
    <w:rsid w:val="00EC3A32"/>
    <w:rsid w:val="00EC47BD"/>
    <w:rsid w:val="00EC4DB7"/>
    <w:rsid w:val="00EC5F4B"/>
    <w:rsid w:val="00EC5FBC"/>
    <w:rsid w:val="00EC731F"/>
    <w:rsid w:val="00EC7A56"/>
    <w:rsid w:val="00ED2FA7"/>
    <w:rsid w:val="00ED3523"/>
    <w:rsid w:val="00ED5450"/>
    <w:rsid w:val="00EE0FCA"/>
    <w:rsid w:val="00EE1F2B"/>
    <w:rsid w:val="00EE23BC"/>
    <w:rsid w:val="00EE5898"/>
    <w:rsid w:val="00EE71B8"/>
    <w:rsid w:val="00EF183A"/>
    <w:rsid w:val="00EF2376"/>
    <w:rsid w:val="00EF3CD8"/>
    <w:rsid w:val="00EF545E"/>
    <w:rsid w:val="00EF5601"/>
    <w:rsid w:val="00EF5B8B"/>
    <w:rsid w:val="00EF5F75"/>
    <w:rsid w:val="00F01509"/>
    <w:rsid w:val="00F04C6D"/>
    <w:rsid w:val="00F05D69"/>
    <w:rsid w:val="00F05FC7"/>
    <w:rsid w:val="00F10297"/>
    <w:rsid w:val="00F10C41"/>
    <w:rsid w:val="00F133E3"/>
    <w:rsid w:val="00F147DF"/>
    <w:rsid w:val="00F14968"/>
    <w:rsid w:val="00F152B9"/>
    <w:rsid w:val="00F15448"/>
    <w:rsid w:val="00F15740"/>
    <w:rsid w:val="00F15A3B"/>
    <w:rsid w:val="00F21A90"/>
    <w:rsid w:val="00F22515"/>
    <w:rsid w:val="00F23528"/>
    <w:rsid w:val="00F2692C"/>
    <w:rsid w:val="00F27608"/>
    <w:rsid w:val="00F31FA2"/>
    <w:rsid w:val="00F32595"/>
    <w:rsid w:val="00F37524"/>
    <w:rsid w:val="00F41201"/>
    <w:rsid w:val="00F4258C"/>
    <w:rsid w:val="00F504F5"/>
    <w:rsid w:val="00F53D18"/>
    <w:rsid w:val="00F541FF"/>
    <w:rsid w:val="00F54580"/>
    <w:rsid w:val="00F56AA5"/>
    <w:rsid w:val="00F6042D"/>
    <w:rsid w:val="00F618BF"/>
    <w:rsid w:val="00F62552"/>
    <w:rsid w:val="00F67B5F"/>
    <w:rsid w:val="00F70034"/>
    <w:rsid w:val="00F70966"/>
    <w:rsid w:val="00F715D7"/>
    <w:rsid w:val="00F7291C"/>
    <w:rsid w:val="00F73678"/>
    <w:rsid w:val="00F76067"/>
    <w:rsid w:val="00F77384"/>
    <w:rsid w:val="00F7779E"/>
    <w:rsid w:val="00F815EB"/>
    <w:rsid w:val="00F82D54"/>
    <w:rsid w:val="00F84D2C"/>
    <w:rsid w:val="00F8567D"/>
    <w:rsid w:val="00F92005"/>
    <w:rsid w:val="00F95A15"/>
    <w:rsid w:val="00F97936"/>
    <w:rsid w:val="00F97A6D"/>
    <w:rsid w:val="00FA29F2"/>
    <w:rsid w:val="00FA5016"/>
    <w:rsid w:val="00FA5565"/>
    <w:rsid w:val="00FA614A"/>
    <w:rsid w:val="00FB0608"/>
    <w:rsid w:val="00FB4A09"/>
    <w:rsid w:val="00FB6C08"/>
    <w:rsid w:val="00FB71CA"/>
    <w:rsid w:val="00FB7EE2"/>
    <w:rsid w:val="00FC1667"/>
    <w:rsid w:val="00FD1258"/>
    <w:rsid w:val="00FD42A3"/>
    <w:rsid w:val="00FD4856"/>
    <w:rsid w:val="00FD5A88"/>
    <w:rsid w:val="00FE0157"/>
    <w:rsid w:val="00FE2745"/>
    <w:rsid w:val="00FE2884"/>
    <w:rsid w:val="00FE448E"/>
    <w:rsid w:val="00FE6FE2"/>
    <w:rsid w:val="00FF04A6"/>
    <w:rsid w:val="00FF1D83"/>
    <w:rsid w:val="00FF70FC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7E1E4"/>
  <w15:docId w15:val="{A6FAA79B-8071-48E6-84E5-AB091D9C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72"/>
    <w:pPr>
      <w:suppressAutoHyphens/>
      <w:spacing w:after="200"/>
    </w:pPr>
  </w:style>
  <w:style w:type="paragraph" w:styleId="Heading8">
    <w:name w:val="heading 8"/>
    <w:basedOn w:val="Normal"/>
    <w:next w:val="Normal"/>
    <w:link w:val="Heading8Char"/>
    <w:qFormat/>
    <w:rsid w:val="008956DC"/>
    <w:pPr>
      <w:suppressAutoHyphens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5F3784"/>
  </w:style>
  <w:style w:type="character" w:customStyle="1" w:styleId="FooterChar">
    <w:name w:val="Footer Char"/>
    <w:basedOn w:val="DefaultParagraphFont"/>
    <w:link w:val="Footer"/>
    <w:uiPriority w:val="99"/>
    <w:rsid w:val="005F3784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84"/>
    <w:rPr>
      <w:rFonts w:ascii="Tahoma" w:hAnsi="Tahoma" w:cs="Tahoma"/>
      <w:sz w:val="16"/>
      <w:szCs w:val="16"/>
    </w:rPr>
  </w:style>
  <w:style w:type="character" w:customStyle="1" w:styleId="divider">
    <w:name w:val="divider"/>
    <w:basedOn w:val="DefaultParagraphFont"/>
    <w:rsid w:val="00452354"/>
  </w:style>
  <w:style w:type="character" w:customStyle="1" w:styleId="InternetLink">
    <w:name w:val="Internet Link"/>
    <w:basedOn w:val="DefaultParagraphFont"/>
    <w:uiPriority w:val="99"/>
    <w:semiHidden/>
    <w:unhideWhenUsed/>
    <w:rsid w:val="00452354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47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17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17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17A"/>
    <w:rPr>
      <w:b/>
      <w:bCs/>
      <w:sz w:val="20"/>
      <w:szCs w:val="20"/>
    </w:rPr>
  </w:style>
  <w:style w:type="character" w:customStyle="1" w:styleId="ListLabel1">
    <w:name w:val="ListLabel 1"/>
    <w:rsid w:val="004F7D20"/>
    <w:rPr>
      <w:b/>
    </w:rPr>
  </w:style>
  <w:style w:type="character" w:customStyle="1" w:styleId="ListLabel2">
    <w:name w:val="ListLabel 2"/>
    <w:rsid w:val="004F7D20"/>
    <w:rPr>
      <w:rFonts w:cs="Courier New"/>
    </w:rPr>
  </w:style>
  <w:style w:type="character" w:customStyle="1" w:styleId="ListLabel3">
    <w:name w:val="ListLabel 3"/>
    <w:rsid w:val="004F7D20"/>
    <w:rPr>
      <w:b w:val="0"/>
      <w:u w:val="none"/>
    </w:rPr>
  </w:style>
  <w:style w:type="character" w:customStyle="1" w:styleId="ListLabel4">
    <w:name w:val="ListLabel 4"/>
    <w:rsid w:val="004F7D20"/>
    <w:rPr>
      <w:rFonts w:eastAsia="Calibri" w:cs="Arial"/>
      <w:b w:val="0"/>
      <w:u w:val="none"/>
    </w:rPr>
  </w:style>
  <w:style w:type="character" w:customStyle="1" w:styleId="ListLabel5">
    <w:name w:val="ListLabel 5"/>
    <w:rsid w:val="004F7D20"/>
    <w:rPr>
      <w:rFonts w:cs="Arial"/>
      <w:color w:val="00000A"/>
    </w:rPr>
  </w:style>
  <w:style w:type="character" w:customStyle="1" w:styleId="ListLabel6">
    <w:name w:val="ListLabel 6"/>
    <w:rsid w:val="004F7D20"/>
    <w:rPr>
      <w:sz w:val="20"/>
    </w:rPr>
  </w:style>
  <w:style w:type="paragraph" w:customStyle="1" w:styleId="Heading">
    <w:name w:val="Heading"/>
    <w:basedOn w:val="Normal"/>
    <w:next w:val="TextBody"/>
    <w:rsid w:val="004F7D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4F7D20"/>
    <w:pPr>
      <w:spacing w:after="140" w:line="288" w:lineRule="auto"/>
    </w:pPr>
  </w:style>
  <w:style w:type="paragraph" w:styleId="List">
    <w:name w:val="List"/>
    <w:basedOn w:val="TextBody"/>
    <w:rsid w:val="004F7D20"/>
    <w:rPr>
      <w:rFonts w:cs="Mangal"/>
    </w:rPr>
  </w:style>
  <w:style w:type="paragraph" w:styleId="Caption">
    <w:name w:val="caption"/>
    <w:basedOn w:val="Normal"/>
    <w:rsid w:val="004F7D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F7D20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A74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784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F3784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7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45235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45235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47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17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D3117A"/>
    <w:rPr>
      <w:b/>
      <w:bCs/>
    </w:rPr>
  </w:style>
  <w:style w:type="table" w:styleId="TableGrid">
    <w:name w:val="Table Grid"/>
    <w:basedOn w:val="TableNormal"/>
    <w:uiPriority w:val="59"/>
    <w:rsid w:val="00B969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8D73D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DC345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2">
    <w:name w:val="Light Shading2"/>
    <w:basedOn w:val="TableNormal"/>
    <w:uiPriority w:val="60"/>
    <w:rsid w:val="00DC345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3">
    <w:name w:val="Light Shading3"/>
    <w:basedOn w:val="TableNormal"/>
    <w:uiPriority w:val="60"/>
    <w:rsid w:val="008B2C4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E1554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E1554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odyText">
    <w:name w:val="Body Text"/>
    <w:basedOn w:val="Normal"/>
    <w:link w:val="BodyTextChar"/>
    <w:rsid w:val="00ED2FA7"/>
    <w:pPr>
      <w:suppressAutoHyphens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D2FA7"/>
    <w:rPr>
      <w:rFonts w:ascii="Calibri" w:eastAsia="Times New Roman" w:hAnsi="Calibri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7758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3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38B"/>
    <w:rPr>
      <w:b/>
      <w:bCs/>
      <w:i/>
      <w:iCs/>
      <w:color w:val="4F81BD" w:themeColor="accent1"/>
    </w:rPr>
  </w:style>
  <w:style w:type="character" w:customStyle="1" w:styleId="Heading8Char">
    <w:name w:val="Heading 8 Char"/>
    <w:basedOn w:val="DefaultParagraphFont"/>
    <w:link w:val="Heading8"/>
    <w:rsid w:val="008956DC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customStyle="1" w:styleId="Default">
    <w:name w:val="Default"/>
    <w:rsid w:val="003F485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4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10D40"/>
    <w:pPr>
      <w:suppressAutoHyphens/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B1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newark-sherwooddc.gov.uk/online-applications/applicationDetails.do?activeTab=summary&amp;keyVal=R8410SLBJTI0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9160B-AA91-4F06-ABF9-8473DEE1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2022-03-09T09:23:00Z</cp:lastPrinted>
  <dcterms:created xsi:type="dcterms:W3CDTF">2022-06-08T13:44:00Z</dcterms:created>
  <dcterms:modified xsi:type="dcterms:W3CDTF">2022-06-08T13:44:00Z</dcterms:modified>
  <dc:language>en-GB</dc:language>
</cp:coreProperties>
</file>